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msor"/>
        <w:spacing w:before="240" w:after="120"/>
        <w:jc w:val="center"/>
        <w:rPr>
          <w:b/>
          <w:b/>
          <w:i/>
          <w:i/>
          <w:sz w:val="36"/>
        </w:rPr>
      </w:pPr>
      <w:r>
        <w:rPr>
          <w:b/>
          <w:i/>
          <w:sz w:val="36"/>
        </w:rPr>
        <w:t>Fedőla</w:t>
      </w:r>
      <w:r>
        <w:rPr>
          <w:b/>
          <w:i/>
          <w:sz w:val="36"/>
        </w:rPr>
        <w:t>p</w:t>
      </w:r>
    </w:p>
    <w:p>
      <w:pPr>
        <w:pStyle w:val="Alaprtelmezet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Alcm"/>
        <w:rPr/>
      </w:pPr>
      <w:r>
        <w:rPr>
          <w:b/>
          <w:u w:val="none"/>
        </w:rPr>
        <w:t xml:space="preserve">Az előterjesztés </w:t>
      </w:r>
      <w:r>
        <w:rPr>
          <w:b/>
          <w:color w:val="000080"/>
          <w:u w:val="none"/>
        </w:rPr>
        <w:t xml:space="preserve">közgyűlés </w:t>
      </w:r>
      <w:r>
        <w:rPr>
          <w:b/>
          <w:u w:val="none"/>
        </w:rPr>
        <w:t>elé</w:t>
      </w:r>
      <w:r>
        <w:rPr>
          <w:b/>
          <w:color w:val="000080"/>
          <w:u w:val="none"/>
        </w:rPr>
        <w:t xml:space="preserve"> </w:t>
      </w:r>
      <w:r>
        <w:rPr>
          <w:b/>
          <w:u w:val="none"/>
        </w:rPr>
        <w:t>kerül</w:t>
      </w:r>
    </w:p>
    <w:p>
      <w:pPr>
        <w:pStyle w:val="Szvegtrzs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zvegtrzs"/>
        <w:spacing w:lineRule="auto" w:line="240"/>
        <w:jc w:val="center"/>
        <w:rPr/>
      </w:pPr>
      <w:r>
        <w:rPr>
          <w:rFonts w:cs="Arial" w:ascii="Arial" w:hAnsi="Arial"/>
          <w:b/>
          <w:sz w:val="28"/>
        </w:rPr>
        <w:t xml:space="preserve">Az előterjesztés tárgyalásának napja: </w:t>
      </w:r>
      <w:r>
        <w:rPr>
          <w:rFonts w:cs="Arial" w:ascii="Arial" w:hAnsi="Arial"/>
          <w:b/>
          <w:color w:val="000080"/>
          <w:sz w:val="28"/>
        </w:rPr>
        <w:t>201</w:t>
      </w:r>
      <w:r>
        <w:rPr>
          <w:rFonts w:cs="Arial" w:ascii="Arial" w:hAnsi="Arial"/>
          <w:b/>
          <w:color w:val="000080"/>
          <w:sz w:val="28"/>
        </w:rPr>
        <w:t>5</w:t>
      </w:r>
      <w:r>
        <w:rPr>
          <w:rFonts w:cs="Arial" w:ascii="Arial" w:hAnsi="Arial"/>
          <w:b/>
          <w:color w:val="000080"/>
          <w:sz w:val="28"/>
        </w:rPr>
        <w:t xml:space="preserve">. </w:t>
      </w:r>
      <w:r>
        <w:rPr>
          <w:rFonts w:cs="Arial" w:ascii="Arial" w:hAnsi="Arial"/>
          <w:b/>
          <w:color w:val="000080"/>
          <w:sz w:val="28"/>
        </w:rPr>
        <w:t>10</w:t>
      </w:r>
      <w:r>
        <w:rPr>
          <w:rFonts w:cs="Arial" w:ascii="Arial" w:hAnsi="Arial"/>
          <w:b/>
          <w:color w:val="000080"/>
          <w:sz w:val="28"/>
        </w:rPr>
        <w:t xml:space="preserve">. </w:t>
      </w:r>
      <w:r>
        <w:rPr>
          <w:rFonts w:cs="Arial" w:ascii="Arial" w:hAnsi="Arial"/>
          <w:b/>
          <w:color w:val="000080"/>
          <w:sz w:val="28"/>
        </w:rPr>
        <w:t>1</w:t>
      </w:r>
      <w:r>
        <w:rPr>
          <w:rFonts w:cs="Arial" w:ascii="Arial" w:hAnsi="Arial"/>
          <w:b/>
          <w:color w:val="000080"/>
          <w:sz w:val="28"/>
        </w:rPr>
        <w:t>5</w:t>
      </w:r>
      <w:r>
        <w:rPr>
          <w:rFonts w:cs="Arial" w:ascii="Arial" w:hAnsi="Arial"/>
          <w:b/>
          <w:color w:val="000080"/>
          <w:sz w:val="28"/>
        </w:rPr>
        <w:t>.</w:t>
      </w:r>
    </w:p>
    <w:p>
      <w:pPr>
        <w:pStyle w:val="Szvegtrzs"/>
        <w:spacing w:lineRule="auto" w:line="24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 </w:t>
      </w:r>
      <w:r>
        <w:rPr>
          <w:rFonts w:cs="Arial" w:ascii="Arial" w:hAnsi="Arial"/>
          <w:b/>
          <w:sz w:val="24"/>
          <w:szCs w:val="24"/>
        </w:rPr>
        <w:t>Dunaújvárosi Vegyeskar részére nyújtott visszatérítendő támogatással  kapcsolatos kérelem elbírálásáról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lWeb"/>
        <w:spacing w:before="0" w:after="0"/>
        <w:ind w:left="2340" w:right="0" w:hanging="234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Előadó:</w:t>
      </w: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az oktatási, kulturális, ifjúsági és sport bizottság elnöke</w:t>
      </w:r>
      <w:r>
        <w:rPr>
          <w:rFonts w:cs="Arial" w:ascii="Arial" w:hAnsi="Arial"/>
          <w:color w:val="000080"/>
          <w:sz w:val="22"/>
          <w:szCs w:val="22"/>
        </w:rPr>
        <w:tab/>
      </w:r>
    </w:p>
    <w:p>
      <w:pPr>
        <w:pStyle w:val="NormlWeb"/>
        <w:spacing w:before="0" w:after="0"/>
        <w:ind w:left="2340" w:right="0" w:hanging="234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a gazdasági és területfejlesztési bizottság elnöke</w:t>
      </w:r>
    </w:p>
    <w:p>
      <w:pPr>
        <w:pStyle w:val="NormlWeb"/>
        <w:spacing w:before="0" w:after="0"/>
        <w:ind w:left="2340" w:right="0" w:hanging="2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 pénzügyi bizottság elnöke</w:t>
      </w:r>
    </w:p>
    <w:p>
      <w:pPr>
        <w:pStyle w:val="NormlWeb"/>
        <w:spacing w:before="0" w:after="0"/>
        <w:ind w:left="2340" w:right="0" w:hanging="2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>az ügyrendi, igazgatási és jogi bizottság elnöke</w:t>
      </w:r>
    </w:p>
    <w:p>
      <w:pPr>
        <w:pStyle w:val="NormlWeb"/>
        <w:spacing w:before="0" w:after="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Előkészítő:</w:t>
      </w:r>
      <w:r>
        <w:rPr>
          <w:rFonts w:cs="Arial" w:ascii="Arial" w:hAnsi="Arial"/>
          <w:b/>
          <w:sz w:val="22"/>
          <w:szCs w:val="22"/>
        </w:rPr>
        <w:t xml:space="preserve">                   </w:t>
      </w:r>
      <w:r>
        <w:rPr>
          <w:rFonts w:cs="Arial" w:ascii="Arial" w:hAnsi="Arial"/>
          <w:sz w:val="22"/>
          <w:szCs w:val="22"/>
        </w:rPr>
        <w:t>Dr. László Borbála jogi és szervezési igazgató</w:t>
      </w:r>
    </w:p>
    <w:p>
      <w:pPr>
        <w:pStyle w:val="NormlWeb"/>
        <w:spacing w:before="0" w:after="0"/>
        <w:ind w:left="2340" w:right="0" w:hanging="0"/>
        <w:jc w:val="both"/>
        <w:rPr>
          <w:rFonts w:ascii="Arial" w:hAnsi="Arial" w:cs="Arial"/>
          <w:color w:val="000080"/>
          <w:sz w:val="22"/>
          <w:szCs w:val="22"/>
        </w:rPr>
      </w:pPr>
      <w:r>
        <w:rPr>
          <w:rFonts w:cs="Arial" w:ascii="Arial" w:hAnsi="Arial"/>
          <w:color w:val="000080"/>
          <w:sz w:val="22"/>
          <w:szCs w:val="22"/>
        </w:rPr>
        <w:t>Dr. Horváth Petra ügyintéző</w:t>
      </w:r>
    </w:p>
    <w:p>
      <w:pPr>
        <w:pStyle w:val="Alaprtelmezett"/>
        <w:tabs>
          <w:tab w:val="left" w:pos="234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Meghívott:</w:t>
      </w:r>
      <w:r>
        <w:rPr>
          <w:rFonts w:cs="Arial" w:ascii="Arial" w:hAnsi="Arial"/>
          <w:b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Ácsné Tóth Erika, a Dunaújvárosi Vegyeskar elnöke</w:t>
      </w:r>
    </w:p>
    <w:p>
      <w:pPr>
        <w:pStyle w:val="Alaprtelmezett"/>
        <w:tabs>
          <w:tab w:val="left" w:pos="234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Bereginé Suhay Gabriella, a Dunaújvárosi Vegyeskar gazdasági vezetője</w:t>
      </w:r>
    </w:p>
    <w:p>
      <w:pPr>
        <w:pStyle w:val="Alaprtelmezett"/>
        <w:tabs>
          <w:tab w:val="left" w:pos="234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laprtelmezett"/>
        <w:tabs>
          <w:tab w:val="left" w:pos="4680" w:leader="none"/>
        </w:tabs>
        <w:ind w:left="2340" w:right="0" w:hanging="2340"/>
        <w:rPr>
          <w:rFonts w:ascii="Arial" w:hAnsi="Arial" w:cs="Arial"/>
          <w:b/>
          <w:b/>
          <w:sz w:val="22"/>
          <w:szCs w:val="22"/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>Véleményező bizottságok:</w:t>
      </w:r>
    </w:p>
    <w:p>
      <w:pPr>
        <w:pStyle w:val="Alaprtelmezet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oktatási, kulturális, ifjúsági és sport bizottság                         201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10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06.</w:t>
      </w:r>
    </w:p>
    <w:p>
      <w:pPr>
        <w:pStyle w:val="Alaprtelmezett"/>
        <w:tabs>
          <w:tab w:val="left" w:pos="-1701" w:leader="none"/>
          <w:tab w:val="left" w:pos="2127" w:leader="none"/>
          <w:tab w:val="left" w:pos="73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gazdasági és területfejlesztési bizottság                                 201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10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13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Alaprtelmezett"/>
        <w:tabs>
          <w:tab w:val="left" w:pos="-1701" w:leader="none"/>
          <w:tab w:val="left" w:pos="2127" w:leader="none"/>
          <w:tab w:val="left" w:pos="73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pénzügyi bizottság                                                                   201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10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06.</w:t>
      </w:r>
    </w:p>
    <w:p>
      <w:pPr>
        <w:pStyle w:val="Alaprtelmezett"/>
        <w:tabs>
          <w:tab w:val="left" w:pos="-1701" w:leader="none"/>
          <w:tab w:val="left" w:pos="2127" w:leader="none"/>
          <w:tab w:val="left" w:pos="73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ügyrendi, igazgatási és jogi bizottság                                      201</w:t>
      </w:r>
      <w:r>
        <w:rPr>
          <w:rFonts w:cs="Arial" w:ascii="Arial" w:hAnsi="Arial"/>
          <w:sz w:val="22"/>
          <w:szCs w:val="22"/>
        </w:rPr>
        <w:t>5</w:t>
      </w:r>
      <w:r>
        <w:rPr>
          <w:rFonts w:cs="Arial" w:ascii="Arial" w:hAnsi="Arial"/>
          <w:sz w:val="22"/>
          <w:szCs w:val="22"/>
        </w:rPr>
        <w:t xml:space="preserve">. </w:t>
      </w:r>
      <w:r>
        <w:rPr>
          <w:rFonts w:cs="Arial" w:ascii="Arial" w:hAnsi="Arial"/>
          <w:sz w:val="22"/>
          <w:szCs w:val="22"/>
        </w:rPr>
        <w:t>10.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07.</w:t>
      </w:r>
    </w:p>
    <w:p>
      <w:pPr>
        <w:pStyle w:val="Alaprtelmezett"/>
        <w:tabs>
          <w:tab w:val="left" w:pos="-1701" w:leader="none"/>
          <w:tab w:val="left" w:pos="2127" w:leader="none"/>
          <w:tab w:val="left" w:pos="73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laprtelmezett"/>
        <w:tabs>
          <w:tab w:val="left" w:pos="-504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A napirendi pont rövid tartalma: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DMJV Közgyűlése az 556/2013. (XII.19.) határozatá</w:t>
      </w:r>
      <w:r>
        <w:rPr>
          <w:rFonts w:cs="Arial" w:ascii="Arial" w:hAnsi="Arial"/>
          <w:sz w:val="22"/>
          <w:szCs w:val="22"/>
        </w:rPr>
        <w:t>ban</w:t>
      </w:r>
      <w:r>
        <w:rPr>
          <w:rFonts w:cs="Arial" w:ascii="Arial" w:hAnsi="Arial"/>
          <w:sz w:val="22"/>
          <w:szCs w:val="22"/>
        </w:rPr>
        <w:t xml:space="preserve"> a Dunaúj</w:t>
      </w:r>
      <w:r>
        <w:rPr>
          <w:rFonts w:cs="Arial" w:ascii="Arial" w:hAnsi="Arial"/>
          <w:sz w:val="22"/>
          <w:szCs w:val="22"/>
        </w:rPr>
        <w:t xml:space="preserve">városi Vegyeskart </w:t>
      </w:r>
      <w:r>
        <w:rPr>
          <w:rFonts w:cs="Arial" w:ascii="Arial" w:hAnsi="Arial"/>
          <w:sz w:val="22"/>
          <w:szCs w:val="22"/>
        </w:rPr>
        <w:t xml:space="preserve">a 2014. évi januári New York-i fellépéséhez </w:t>
      </w:r>
      <w:r>
        <w:rPr>
          <w:rFonts w:cs="Arial" w:ascii="Arial" w:hAnsi="Arial"/>
          <w:sz w:val="22"/>
          <w:szCs w:val="22"/>
        </w:rPr>
        <w:t>3 M Ft</w:t>
      </w:r>
      <w:r>
        <w:rPr>
          <w:rFonts w:cs="Arial" w:ascii="Arial" w:hAnsi="Arial"/>
          <w:sz w:val="22"/>
          <w:szCs w:val="22"/>
        </w:rPr>
        <w:t xml:space="preserve"> visszatérítendő támogatásban részesí</w:t>
      </w:r>
      <w:r>
        <w:rPr>
          <w:rFonts w:cs="Arial" w:ascii="Arial" w:hAnsi="Arial"/>
          <w:sz w:val="22"/>
          <w:szCs w:val="22"/>
        </w:rPr>
        <w:t>tette</w:t>
      </w:r>
      <w:r>
        <w:rPr>
          <w:rFonts w:cs="Arial" w:ascii="Arial" w:hAnsi="Arial"/>
          <w:sz w:val="22"/>
          <w:szCs w:val="22"/>
        </w:rPr>
        <w:t>. A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támogatás visszafizetésére </w:t>
      </w:r>
      <w:r>
        <w:rPr>
          <w:rFonts w:cs="Arial" w:ascii="Arial" w:hAnsi="Arial"/>
          <w:sz w:val="22"/>
          <w:szCs w:val="22"/>
        </w:rPr>
        <w:t xml:space="preserve">megállapított </w:t>
      </w:r>
      <w:r>
        <w:rPr>
          <w:rFonts w:cs="Arial" w:ascii="Arial" w:hAnsi="Arial"/>
          <w:sz w:val="22"/>
          <w:szCs w:val="22"/>
        </w:rPr>
        <w:t xml:space="preserve">módosított határidő </w:t>
      </w:r>
      <w:r>
        <w:rPr>
          <w:rFonts w:cs="Arial" w:ascii="Arial" w:hAnsi="Arial"/>
          <w:sz w:val="22"/>
          <w:szCs w:val="22"/>
        </w:rPr>
        <w:t>2015.</w:t>
      </w:r>
      <w:r>
        <w:rPr>
          <w:rFonts w:cs="Arial" w:ascii="Arial" w:hAnsi="Arial"/>
          <w:sz w:val="22"/>
          <w:szCs w:val="22"/>
        </w:rPr>
        <w:t xml:space="preserve"> április 30-án lejárt. A kórus kérelmet terjesztett elő </w:t>
      </w:r>
      <w:r>
        <w:rPr>
          <w:rFonts w:cs="Arial" w:ascii="Arial" w:hAnsi="Arial"/>
          <w:sz w:val="22"/>
          <w:szCs w:val="22"/>
        </w:rPr>
        <w:t>annak érdekében, hogy a 3 M Ft támogatási összeg vonatkozásában a 2015 és 2019 közötti években a városi rendezvényeken és ünnepségeken igény szerint térítésmentesen közreműködne.</w:t>
      </w:r>
    </w:p>
    <w:p>
      <w:pPr>
        <w:pStyle w:val="Alaprtelmezett"/>
        <w:tabs>
          <w:tab w:val="left" w:pos="-504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laprtelmezett"/>
        <w:tabs>
          <w:tab w:val="left" w:pos="-5040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 napirendi pont előkészítőinek adatai:</w:t>
      </w:r>
    </w:p>
    <w:p>
      <w:pPr>
        <w:pStyle w:val="Alaprtelmezett"/>
        <w:tabs>
          <w:tab w:val="left" w:pos="-5040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lWeb"/>
        <w:spacing w:before="0" w:after="0"/>
        <w:ind w:left="2340" w:right="0" w:hanging="23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Osztály neve:</w:t>
        <w:tab/>
        <w:tab/>
        <w:t xml:space="preserve">jogi, szervezési és intézményigazgatási </w:t>
      </w:r>
      <w:r>
        <w:rPr>
          <w:rFonts w:cs="Arial" w:ascii="Arial" w:hAnsi="Arial"/>
          <w:color w:val="000080"/>
          <w:sz w:val="22"/>
          <w:szCs w:val="22"/>
        </w:rPr>
        <w:t>osztály</w:t>
      </w:r>
    </w:p>
    <w:p>
      <w:pPr>
        <w:pStyle w:val="NormlWeb"/>
        <w:spacing w:before="0" w:after="0"/>
        <w:ind w:left="2340" w:right="0" w:hanging="23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Ügyintéző neve:</w:t>
        <w:tab/>
        <w:tab/>
      </w:r>
      <w:r>
        <w:rPr>
          <w:rFonts w:cs="Arial" w:ascii="Arial" w:hAnsi="Arial"/>
          <w:color w:val="000080"/>
          <w:sz w:val="22"/>
          <w:szCs w:val="22"/>
        </w:rPr>
        <w:t>Dr. Horváth Petra</w:t>
      </w:r>
    </w:p>
    <w:p>
      <w:pPr>
        <w:pStyle w:val="NormlWeb"/>
        <w:spacing w:before="0" w:after="0"/>
        <w:ind w:left="2342" w:right="0" w:hanging="2342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E-mail címe:</w:t>
        <w:tab/>
        <w:tab/>
      </w:r>
      <w:r>
        <w:rPr>
          <w:rFonts w:cs="Arial" w:ascii="Arial" w:hAnsi="Arial"/>
          <w:color w:val="000080"/>
          <w:sz w:val="22"/>
          <w:szCs w:val="22"/>
        </w:rPr>
        <w:t>horvathp</w:t>
      </w:r>
      <w:r>
        <w:rPr>
          <w:rFonts w:cs="Arial" w:ascii="Arial" w:hAnsi="Arial"/>
          <w:sz w:val="22"/>
          <w:szCs w:val="22"/>
        </w:rPr>
        <w:t>@pmh.dunanet.hu</w:t>
      </w:r>
    </w:p>
    <w:p>
      <w:pPr>
        <w:pStyle w:val="Alaprtelmezett"/>
        <w:tabs>
          <w:tab w:val="left" w:pos="-180" w:leader="none"/>
        </w:tabs>
        <w:ind w:left="2340" w:right="0" w:hanging="2340"/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Telefonszáma:</w:t>
        <w:tab/>
        <w:tab/>
        <w:tab/>
        <w:t>06</w:t>
      </w: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sz w:val="22"/>
          <w:szCs w:val="22"/>
        </w:rPr>
        <w:t>25</w:t>
      </w:r>
      <w:r>
        <w:rPr>
          <w:rFonts w:cs="Arial" w:ascii="Arial" w:hAnsi="Arial"/>
          <w:sz w:val="22"/>
          <w:szCs w:val="22"/>
        </w:rPr>
        <w:t>)</w:t>
      </w:r>
      <w:r>
        <w:rPr>
          <w:rFonts w:cs="Arial" w:ascii="Arial" w:hAnsi="Arial"/>
          <w:sz w:val="22"/>
          <w:szCs w:val="22"/>
        </w:rPr>
        <w:t>544</w:t>
      </w:r>
      <w:r>
        <w:rPr>
          <w:rFonts w:cs="Arial" w:ascii="Arial" w:hAnsi="Arial"/>
          <w:sz w:val="22"/>
          <w:szCs w:val="22"/>
        </w:rPr>
        <w:t xml:space="preserve"> -</w:t>
      </w:r>
      <w:r>
        <w:rPr>
          <w:rFonts w:cs="Arial" w:ascii="Arial" w:hAnsi="Arial"/>
          <w:color w:val="000080"/>
          <w:sz w:val="22"/>
          <w:szCs w:val="22"/>
        </w:rPr>
        <w:t>314</w:t>
      </w:r>
    </w:p>
    <w:p>
      <w:pPr>
        <w:pStyle w:val="NormlWeb"/>
        <w:spacing w:before="0" w:after="0"/>
        <w:ind w:left="2340" w:right="0" w:hanging="2340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Iktatószám:</w:t>
        <w:tab/>
        <w:tab/>
      </w:r>
      <w:r>
        <w:rPr>
          <w:rFonts w:cs="Arial" w:ascii="Arial" w:hAnsi="Arial"/>
          <w:sz w:val="22"/>
          <w:szCs w:val="22"/>
        </w:rPr>
        <w:t>21186-</w:t>
      </w:r>
      <w:r>
        <w:rPr>
          <w:rFonts w:cs="Arial" w:ascii="Arial" w:hAnsi="Arial"/>
          <w:sz w:val="22"/>
          <w:szCs w:val="22"/>
        </w:rPr>
        <w:t>12</w:t>
      </w:r>
      <w:r>
        <w:rPr>
          <w:rFonts w:cs="Arial" w:ascii="Arial" w:hAnsi="Arial"/>
          <w:color w:val="000080"/>
          <w:sz w:val="22"/>
          <w:szCs w:val="22"/>
        </w:rPr>
        <w:t>/201</w:t>
      </w:r>
      <w:r>
        <w:rPr>
          <w:rFonts w:cs="Arial" w:ascii="Arial" w:hAnsi="Arial"/>
          <w:color w:val="000080"/>
          <w:sz w:val="22"/>
          <w:szCs w:val="22"/>
        </w:rPr>
        <w:t>5</w:t>
      </w:r>
    </w:p>
    <w:p>
      <w:pPr>
        <w:pStyle w:val="Alaprtelmezett"/>
        <w:tabs>
          <w:tab w:val="left" w:pos="-180" w:leader="none"/>
        </w:tabs>
        <w:ind w:left="2340" w:right="0" w:hanging="2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laprtelmezett"/>
        <w:tabs>
          <w:tab w:val="left" w:pos="1980" w:leader="none"/>
        </w:tabs>
        <w:ind w:left="4500" w:right="0" w:hanging="45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Előkészítő aláírása:</w:t>
        <w:tab/>
        <w:t xml:space="preserve">     Dr. Horváth Petra </w:t>
      </w:r>
      <w:r>
        <w:rPr>
          <w:rFonts w:cs="Arial" w:ascii="Arial" w:hAnsi="Arial"/>
          <w:sz w:val="22"/>
          <w:szCs w:val="22"/>
        </w:rPr>
        <w:t>s.k.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Alaprtelmezett"/>
        <w:tabs>
          <w:tab w:val="left" w:pos="1980" w:leader="none"/>
        </w:tabs>
        <w:ind w:left="4500" w:right="0" w:hanging="450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Igazgató / Osztályvezető aláírása:</w:t>
        <w:tab/>
        <w:t xml:space="preserve">     Dr. László Borbála </w:t>
      </w:r>
      <w:r>
        <w:rPr>
          <w:rFonts w:cs="Arial" w:ascii="Arial" w:hAnsi="Arial"/>
          <w:sz w:val="22"/>
          <w:szCs w:val="22"/>
        </w:rPr>
        <w:t>h. dr. Petánszki Lajos s.k.</w:t>
      </w:r>
    </w:p>
    <w:p>
      <w:pPr>
        <w:pStyle w:val="Alaprtelmezett"/>
        <w:tabs>
          <w:tab w:val="left" w:pos="-252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laprtelmezett"/>
        <w:tabs>
          <w:tab w:val="left" w:pos="-2520" w:leader="none"/>
        </w:tabs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A törvényességi ellenőrzésre vonatkozó adatok:</w:t>
      </w:r>
    </w:p>
    <w:p>
      <w:pPr>
        <w:pStyle w:val="Alaprtelmezett"/>
        <w:tabs>
          <w:tab w:val="left" w:pos="-252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Törvényességi ellenőrzést végző személy:</w:t>
        <w:tab/>
      </w:r>
      <w:r>
        <w:rPr>
          <w:rFonts w:cs="Arial" w:ascii="Arial" w:hAnsi="Arial"/>
          <w:sz w:val="22"/>
          <w:szCs w:val="22"/>
        </w:rPr>
        <w:t>Dr. Molnár Attila s.k.</w:t>
      </w:r>
    </w:p>
    <w:p>
      <w:pPr>
        <w:pStyle w:val="Alaprtelmezett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Leadás dátuma:</w:t>
        <w:tab/>
      </w:r>
      <w:r>
        <w:rPr>
          <w:rFonts w:cs="Arial" w:ascii="Arial" w:hAnsi="Arial"/>
          <w:color w:val="000080"/>
          <w:sz w:val="22"/>
          <w:szCs w:val="22"/>
        </w:rPr>
        <w:t>201</w:t>
      </w:r>
      <w:r>
        <w:rPr>
          <w:rFonts w:cs="Arial" w:ascii="Arial" w:hAnsi="Arial"/>
          <w:color w:val="000080"/>
          <w:sz w:val="22"/>
          <w:szCs w:val="22"/>
        </w:rPr>
        <w:t>5</w:t>
      </w:r>
      <w:r>
        <w:rPr>
          <w:rFonts w:cs="Arial" w:ascii="Arial" w:hAnsi="Arial"/>
          <w:color w:val="000080"/>
          <w:sz w:val="22"/>
          <w:szCs w:val="22"/>
        </w:rPr>
        <w:t xml:space="preserve">. </w:t>
      </w:r>
      <w:r>
        <w:rPr>
          <w:rFonts w:cs="Arial" w:ascii="Arial" w:hAnsi="Arial"/>
          <w:color w:val="000080"/>
          <w:sz w:val="22"/>
          <w:szCs w:val="22"/>
        </w:rPr>
        <w:t>10</w:t>
      </w:r>
      <w:r>
        <w:rPr>
          <w:rFonts w:cs="Arial" w:ascii="Arial" w:hAnsi="Arial"/>
          <w:color w:val="000080"/>
          <w:sz w:val="22"/>
          <w:szCs w:val="22"/>
        </w:rPr>
        <w:t xml:space="preserve">. </w:t>
      </w:r>
      <w:r>
        <w:rPr>
          <w:rFonts w:cs="Arial" w:ascii="Arial" w:hAnsi="Arial"/>
          <w:color w:val="000080"/>
          <w:sz w:val="22"/>
          <w:szCs w:val="22"/>
        </w:rPr>
        <w:t>02.</w:t>
      </w:r>
    </w:p>
    <w:p>
      <w:pPr>
        <w:pStyle w:val="Alaprtelmezett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Ellenőrzés dátuma:</w:t>
        <w:tab/>
      </w:r>
      <w:r>
        <w:rPr>
          <w:rFonts w:cs="Arial" w:ascii="Arial" w:hAnsi="Arial"/>
          <w:color w:val="000080"/>
          <w:sz w:val="22"/>
          <w:szCs w:val="22"/>
        </w:rPr>
        <w:t>201</w:t>
      </w:r>
      <w:r>
        <w:rPr>
          <w:rFonts w:cs="Arial" w:ascii="Arial" w:hAnsi="Arial"/>
          <w:color w:val="000080"/>
          <w:sz w:val="22"/>
          <w:szCs w:val="22"/>
        </w:rPr>
        <w:t>5</w:t>
      </w:r>
      <w:r>
        <w:rPr>
          <w:rFonts w:cs="Arial" w:ascii="Arial" w:hAnsi="Arial"/>
          <w:color w:val="000080"/>
          <w:sz w:val="22"/>
          <w:szCs w:val="22"/>
        </w:rPr>
        <w:t xml:space="preserve">. </w:t>
      </w:r>
      <w:r>
        <w:rPr>
          <w:rFonts w:cs="Arial" w:ascii="Arial" w:hAnsi="Arial"/>
          <w:color w:val="000080"/>
          <w:sz w:val="22"/>
          <w:szCs w:val="22"/>
        </w:rPr>
        <w:t>10</w:t>
      </w:r>
      <w:r>
        <w:rPr>
          <w:rFonts w:cs="Arial" w:ascii="Arial" w:hAnsi="Arial"/>
          <w:color w:val="000080"/>
          <w:sz w:val="22"/>
          <w:szCs w:val="22"/>
        </w:rPr>
        <w:t xml:space="preserve">. </w:t>
      </w:r>
      <w:r>
        <w:rPr>
          <w:rFonts w:cs="Arial" w:ascii="Arial" w:hAnsi="Arial"/>
          <w:color w:val="000080"/>
          <w:sz w:val="22"/>
          <w:szCs w:val="22"/>
        </w:rPr>
        <w:t>02.</w:t>
      </w:r>
    </w:p>
    <w:p>
      <w:pPr>
        <w:pStyle w:val="NormlWeb"/>
        <w:tabs>
          <w:tab w:val="left" w:pos="5580" w:leader="none"/>
        </w:tabs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Törvényességi észrevétel:</w:t>
        <w:tab/>
      </w:r>
      <w:r>
        <w:rPr>
          <w:rFonts w:cs="Arial" w:ascii="Arial" w:hAnsi="Arial"/>
          <w:sz w:val="22"/>
          <w:szCs w:val="22"/>
        </w:rPr>
        <w:t>Nincs</w:t>
      </w:r>
    </w:p>
    <w:p>
      <w:pPr>
        <w:pStyle w:val="Alaprtelmezett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Amennyiben van:                                                                -</w:t>
      </w:r>
    </w:p>
    <w:p>
      <w:pPr>
        <w:pStyle w:val="Alaprtelmezett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color w:val="000080"/>
          <w:sz w:val="22"/>
          <w:szCs w:val="22"/>
        </w:rPr>
      </w:pPr>
      <w:r>
        <w:rPr>
          <w:rFonts w:cs="Arial" w:ascii="Arial" w:hAnsi="Arial"/>
          <w:color w:val="000080"/>
          <w:sz w:val="22"/>
          <w:szCs w:val="22"/>
        </w:rPr>
        <w:tab/>
      </w:r>
    </w:p>
    <w:p>
      <w:pPr>
        <w:pStyle w:val="Normal"/>
        <w:tabs>
          <w:tab w:val="left" w:pos="-2520" w:leader="none"/>
        </w:tabs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Az elfogadáshoz szükséges szavazati arány:                  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single"/>
        </w:rPr>
        <w:t xml:space="preserve"> egyszerű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/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color w:val="000000"/>
          <w:sz w:val="22"/>
          <w:szCs w:val="22"/>
          <w:u w:val="none"/>
        </w:rPr>
        <w:t>minősített</w:t>
      </w:r>
    </w:p>
    <w:p>
      <w:pPr>
        <w:pStyle w:val="Alaprtelmezett"/>
        <w:tabs>
          <w:tab w:val="left" w:pos="-2520" w:leader="none"/>
          <w:tab w:val="left" w:pos="5580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Alaprtelmezett"/>
        <w:tabs>
          <w:tab w:val="left" w:pos="-2520" w:leader="none"/>
          <w:tab w:val="left" w:pos="5580" w:leader="none"/>
        </w:tabs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A tárgyalás módja:</w:t>
      </w:r>
      <w:r>
        <w:rPr>
          <w:rFonts w:cs="Arial" w:ascii="Arial" w:hAnsi="Arial"/>
          <w:sz w:val="22"/>
          <w:szCs w:val="22"/>
        </w:rPr>
        <w:tab/>
      </w:r>
      <w:r>
        <w:rPr>
          <w:rFonts w:cs="Arial" w:ascii="Arial" w:hAnsi="Arial"/>
          <w:b/>
          <w:sz w:val="22"/>
          <w:szCs w:val="22"/>
        </w:rPr>
        <w:t>Nyílt ülés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t>JAVASLAT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 </w:t>
      </w:r>
      <w:r>
        <w:rPr>
          <w:rFonts w:cs="Arial" w:ascii="Arial" w:hAnsi="Arial"/>
          <w:b/>
          <w:sz w:val="24"/>
          <w:szCs w:val="24"/>
        </w:rPr>
        <w:t>Dunaújvárosi Vegyeskar részére nyújtott visszatérítendő támogatással  kapcsolatos kérelem elbírálásáról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Tisztelt Közgyűlés!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DMJV Közgyűlése </w:t>
      </w:r>
      <w:r>
        <w:rPr>
          <w:rFonts w:ascii="Arial" w:hAnsi="Arial"/>
          <w:sz w:val="24"/>
          <w:szCs w:val="24"/>
        </w:rPr>
        <w:t>556</w:t>
      </w:r>
      <w:r>
        <w:rPr>
          <w:rFonts w:ascii="Arial" w:hAnsi="Arial"/>
          <w:sz w:val="24"/>
          <w:szCs w:val="24"/>
        </w:rPr>
        <w:t>/201</w:t>
      </w:r>
      <w:r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 (</w:t>
      </w:r>
      <w:r>
        <w:rPr>
          <w:rFonts w:ascii="Arial" w:hAnsi="Arial"/>
          <w:sz w:val="24"/>
          <w:szCs w:val="24"/>
        </w:rPr>
        <w:t>XII.19.</w:t>
      </w:r>
      <w:r>
        <w:rPr>
          <w:rFonts w:ascii="Arial" w:hAnsi="Arial"/>
          <w:sz w:val="24"/>
          <w:szCs w:val="24"/>
        </w:rPr>
        <w:t xml:space="preserve">) határozata 3 M Ft visszatérítendő </w:t>
      </w:r>
      <w:r>
        <w:rPr>
          <w:rFonts w:ascii="Arial" w:hAnsi="Arial"/>
          <w:sz w:val="24"/>
          <w:szCs w:val="24"/>
        </w:rPr>
        <w:t>támogatásban részesítette</w:t>
      </w:r>
      <w:r>
        <w:rPr>
          <w:rFonts w:ascii="Arial" w:hAnsi="Arial"/>
          <w:sz w:val="24"/>
          <w:szCs w:val="24"/>
        </w:rPr>
        <w:t xml:space="preserve"> a </w:t>
      </w:r>
      <w:r>
        <w:rPr>
          <w:rFonts w:ascii="Arial" w:hAnsi="Arial"/>
          <w:sz w:val="24"/>
          <w:szCs w:val="24"/>
        </w:rPr>
        <w:t>Dunaújvárosi Vegyeskart a 2014. évi januári New York-i Carnegie Hall-i fellépéséhez (</w:t>
      </w:r>
      <w:r>
        <w:rPr>
          <w:rFonts w:ascii="Arial" w:hAnsi="Arial"/>
          <w:b/>
          <w:bCs/>
          <w:sz w:val="24"/>
          <w:szCs w:val="24"/>
        </w:rPr>
        <w:t>1. számú melléklet</w:t>
      </w:r>
      <w:r>
        <w:rPr>
          <w:rFonts w:ascii="Arial" w:hAnsi="Arial"/>
          <w:sz w:val="24"/>
          <w:szCs w:val="24"/>
        </w:rPr>
        <w:t>).</w:t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DMJV Önkormányzata és a Dunaújvárosi Vegyeskar között 2014. január 7-én létrejött támogatási szerződés (a továbbiakban: támogatási szerződés) 6.1. pontja alapján a támogatás visszafizetésének határideje: 2014. március 31. napja. A kórus kérelmére DMJV Közgyűlése 125/2014. (IV.24.) határozata a támogatás visszafizetésének határidejét: 2014. szeptember 30-ra, majd a kórus újabb kérelme alapján a közgyűlés 418/2014. (XI.27.) határozata a visszafizetési határidőt 2015. április 30. napjára módosította (</w:t>
      </w:r>
      <w:r>
        <w:rPr>
          <w:rFonts w:ascii="Arial" w:hAnsi="Arial"/>
          <w:b/>
          <w:bCs/>
          <w:sz w:val="24"/>
          <w:szCs w:val="24"/>
        </w:rPr>
        <w:t>2. sz. melléklet</w:t>
      </w:r>
      <w:r>
        <w:rPr>
          <w:rFonts w:ascii="Arial" w:hAnsi="Arial"/>
          <w:b w:val="false"/>
          <w:bCs w:val="false"/>
          <w:sz w:val="24"/>
          <w:szCs w:val="24"/>
        </w:rPr>
        <w:t>).</w:t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kórus 2015. június 26-án újabb kérelmet nyújtott be DMJV Polgármesteréhez, figyelemmel arra, hogy a támogatás visszafizetési határide</w:t>
      </w:r>
      <w:r>
        <w:rPr>
          <w:rFonts w:ascii="Arial" w:hAnsi="Arial"/>
          <w:sz w:val="24"/>
          <w:szCs w:val="24"/>
        </w:rPr>
        <w:t>je</w:t>
      </w:r>
      <w:r>
        <w:rPr>
          <w:rFonts w:ascii="Arial" w:hAnsi="Arial"/>
          <w:sz w:val="24"/>
          <w:szCs w:val="24"/>
        </w:rPr>
        <w:t xml:space="preserve"> lejárt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3. számú melléklet</w:t>
      </w:r>
      <w:r>
        <w:rPr>
          <w:rFonts w:ascii="Arial" w:hAnsi="Arial"/>
          <w:sz w:val="24"/>
          <w:szCs w:val="24"/>
        </w:rPr>
        <w:t>).</w:t>
      </w:r>
      <w:r>
        <w:rPr>
          <w:rFonts w:ascii="Arial" w:hAnsi="Arial"/>
          <w:sz w:val="24"/>
          <w:szCs w:val="24"/>
        </w:rPr>
        <w:t xml:space="preserve"> A Dunaújvárosi Vegyeskar képviselői kér</w:t>
      </w:r>
      <w:r>
        <w:rPr>
          <w:rFonts w:ascii="Arial" w:hAnsi="Arial"/>
          <w:sz w:val="24"/>
          <w:szCs w:val="24"/>
        </w:rPr>
        <w:t>té</w:t>
      </w:r>
      <w:r>
        <w:rPr>
          <w:rFonts w:ascii="Arial" w:hAnsi="Arial"/>
          <w:sz w:val="24"/>
          <w:szCs w:val="24"/>
        </w:rPr>
        <w:t>k a polgármester és a közgyűlés támogatását a visszafizetés határidejének meghosszabbítás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, egyben a részletfizetés lehetőségének biztosítása érdekében. </w:t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Jogi, szervezési és intézményigazgatási osztály fenti kérelem alapján előkészítette tárgyi ügyet a 2015. évi szeptemberi rendes ülésekre az illetékes bizottságok elé véleményezésre. A bizottságok az előterjesztést levették napirendjükről további egyeztetés </w:t>
      </w:r>
      <w:r>
        <w:rPr>
          <w:rFonts w:ascii="Arial" w:hAnsi="Arial"/>
          <w:sz w:val="24"/>
          <w:szCs w:val="24"/>
        </w:rPr>
        <w:t>végett.</w:t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Vegyeskar elnöke, </w:t>
      </w:r>
      <w:r>
        <w:rPr>
          <w:rFonts w:ascii="Arial" w:hAnsi="Arial"/>
          <w:sz w:val="24"/>
          <w:szCs w:val="24"/>
        </w:rPr>
        <w:t xml:space="preserve">Ácsné Tóth Erika </w:t>
      </w:r>
      <w:r>
        <w:rPr>
          <w:rFonts w:ascii="Arial" w:hAnsi="Arial"/>
          <w:sz w:val="24"/>
          <w:szCs w:val="24"/>
        </w:rPr>
        <w:t xml:space="preserve">és gazdasági vezetője, </w:t>
      </w:r>
      <w:r>
        <w:rPr>
          <w:rFonts w:ascii="Arial" w:hAnsi="Arial"/>
          <w:sz w:val="24"/>
          <w:szCs w:val="24"/>
        </w:rPr>
        <w:t>Bereginé Suhay Gabriella</w:t>
      </w:r>
      <w:r>
        <w:rPr>
          <w:rFonts w:ascii="Arial" w:hAnsi="Arial"/>
          <w:sz w:val="24"/>
          <w:szCs w:val="24"/>
        </w:rPr>
        <w:t xml:space="preserve"> fentiek okán 2015. szeptember 29. napján újabb kérelmet nyújtott be Szepesi Attila Gazdasági és stratégiai ügyekért felelős Alpolgármester Úr részére (</w:t>
      </w:r>
      <w:r>
        <w:rPr>
          <w:rFonts w:ascii="Arial" w:hAnsi="Arial"/>
          <w:b/>
          <w:bCs/>
          <w:sz w:val="24"/>
          <w:szCs w:val="24"/>
        </w:rPr>
        <w:t>4. számú melléklet</w:t>
      </w:r>
      <w:r>
        <w:rPr>
          <w:rFonts w:ascii="Arial" w:hAnsi="Arial"/>
          <w:sz w:val="24"/>
          <w:szCs w:val="24"/>
        </w:rPr>
        <w:t xml:space="preserve">), </w:t>
      </w:r>
      <w:r>
        <w:rPr>
          <w:rFonts w:ascii="Arial" w:hAnsi="Arial"/>
          <w:sz w:val="24"/>
          <w:szCs w:val="24"/>
        </w:rPr>
        <w:t>amelyben a kórus az alábbiakat kérelmezi Önkormányzatunktól:</w:t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„</w:t>
      </w:r>
      <w:r>
        <w:rPr>
          <w:rFonts w:ascii="Arial" w:hAnsi="Arial"/>
          <w:sz w:val="24"/>
          <w:szCs w:val="24"/>
        </w:rPr>
        <w:t>A Dunaújvárosi Vegyeskar Egyesület a 2015 és 2019 közötti években az alábbi városi rendezvényeken és ünnepségeken vállal igény szerint térítésmentesen közreműködést: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Állami Ünnepségek: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Október 23.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Augusztus 20.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Március 15.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Összetartozás nap (Trianon emléknap. Június 4.)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Városi kulturális rendezvények: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Itthon vagy Magyarország Szeretlek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Emlékezés koncert (november 1)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Adventi forgatag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Családi Hétvége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Ezen kívül minden olyan városi rendezvény ahol ünnepi műsort kell adni: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br/>
        <w:t>- közgyűlés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múzeumi rendezvények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Munkás Művelődési Központ rendezvényei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- Tourinform Iroda szervezésében megrendezésre kerülő programok.”</w:t>
      </w:r>
    </w:p>
    <w:p>
      <w:pPr>
        <w:pStyle w:val="Szvegtrzs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DMJV Önkormányzata és a Dunaújvárosi Vegyeskar között 2000. március 24-én létrejött „KÖZMŰVELŐDÉSI EGYÜTTMŰKÖDÉSI MEGÁLLAPODÁS” </w:t>
      </w:r>
      <w:r>
        <w:rPr>
          <w:rFonts w:ascii="Arial" w:hAnsi="Arial"/>
          <w:sz w:val="24"/>
          <w:szCs w:val="24"/>
        </w:rPr>
        <w:t>(a továbbiakban: megállapodás)</w:t>
      </w:r>
      <w:r>
        <w:rPr>
          <w:rFonts w:ascii="Arial" w:hAnsi="Arial"/>
          <w:sz w:val="24"/>
          <w:szCs w:val="24"/>
        </w:rPr>
        <w:t xml:space="preserve"> van érvényben </w:t>
      </w:r>
      <w:r>
        <w:rPr>
          <w:rFonts w:ascii="Arial" w:hAnsi="Arial"/>
          <w:sz w:val="24"/>
          <w:szCs w:val="24"/>
        </w:rPr>
        <w:t>(</w:t>
      </w:r>
      <w:r>
        <w:rPr>
          <w:rFonts w:ascii="Arial" w:hAnsi="Arial"/>
          <w:b/>
          <w:bCs/>
          <w:sz w:val="24"/>
          <w:szCs w:val="24"/>
        </w:rPr>
        <w:t>5. számú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melléklet</w:t>
      </w:r>
      <w:r>
        <w:rPr>
          <w:rFonts w:ascii="Arial" w:hAnsi="Arial"/>
          <w:sz w:val="24"/>
          <w:szCs w:val="24"/>
        </w:rPr>
        <w:t>),</w:t>
      </w:r>
      <w:r>
        <w:rPr>
          <w:rFonts w:ascii="Arial" w:hAnsi="Arial"/>
          <w:sz w:val="24"/>
          <w:szCs w:val="24"/>
        </w:rPr>
        <w:t xml:space="preserve"> mely alapján a „dunaújvárosi kulturális élet támogatásához évenként támogató költségvetésében meghatározott támogatást nyújt támogatott részére.” </w:t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 megállapodás alapján a Vegyeskar aktívan részt vesz a város kulturális rendezvényein.</w:t>
      </w:r>
    </w:p>
    <w:p>
      <w:pPr>
        <w:pStyle w:val="Szvegtrzs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>Fentiek alapján a</w:t>
      </w:r>
      <w:r>
        <w:rPr>
          <w:rFonts w:ascii="Arial" w:hAnsi="Arial"/>
          <w:b w:val="false"/>
          <w:bCs w:val="false"/>
          <w:sz w:val="24"/>
          <w:szCs w:val="24"/>
        </w:rPr>
        <w:t xml:space="preserve"> kórus felajánlása</w:t>
      </w:r>
      <w:r>
        <w:rPr>
          <w:rFonts w:ascii="Arial" w:hAnsi="Arial"/>
          <w:b w:val="false"/>
          <w:bCs w:val="false"/>
          <w:sz w:val="24"/>
          <w:szCs w:val="24"/>
        </w:rPr>
        <w:t xml:space="preserve"> részben elfogadható,</w:t>
      </w:r>
      <w:r>
        <w:rPr>
          <w:rFonts w:ascii="Arial" w:hAnsi="Arial"/>
          <w:b w:val="false"/>
          <w:bCs w:val="false"/>
          <w:sz w:val="24"/>
          <w:szCs w:val="24"/>
        </w:rPr>
        <w:t xml:space="preserve"> mert </w:t>
      </w:r>
      <w:r>
        <w:rPr>
          <w:rFonts w:ascii="Arial" w:hAnsi="Arial"/>
          <w:b w:val="false"/>
          <w:bCs w:val="false"/>
          <w:sz w:val="24"/>
          <w:szCs w:val="24"/>
        </w:rPr>
        <w:t xml:space="preserve">az általa felajánlott városi rendezvényeken és ünnepségeken való közreműködést </w:t>
      </w:r>
      <w:r>
        <w:rPr>
          <w:rFonts w:ascii="Arial" w:hAnsi="Arial"/>
          <w:b w:val="false"/>
          <w:bCs w:val="false"/>
          <w:sz w:val="24"/>
          <w:szCs w:val="24"/>
        </w:rPr>
        <w:t xml:space="preserve">a </w:t>
      </w:r>
      <w:r>
        <w:rPr>
          <w:rFonts w:ascii="Arial" w:hAnsi="Arial"/>
          <w:b w:val="false"/>
          <w:bCs w:val="false"/>
          <w:sz w:val="24"/>
          <w:szCs w:val="24"/>
        </w:rPr>
        <w:t xml:space="preserve">hatályos </w:t>
      </w:r>
      <w:r>
        <w:rPr>
          <w:rFonts w:ascii="Arial" w:hAnsi="Arial"/>
          <w:b w:val="false"/>
          <w:bCs w:val="false"/>
          <w:sz w:val="24"/>
          <w:szCs w:val="24"/>
        </w:rPr>
        <w:t>megállap</w:t>
      </w:r>
      <w:r>
        <w:rPr>
          <w:rFonts w:ascii="Arial" w:hAnsi="Arial"/>
          <w:b w:val="false"/>
          <w:bCs w:val="false"/>
          <w:sz w:val="24"/>
          <w:szCs w:val="24"/>
        </w:rPr>
        <w:t>o</w:t>
      </w:r>
      <w:r>
        <w:rPr>
          <w:rFonts w:ascii="Arial" w:hAnsi="Arial"/>
          <w:b w:val="false"/>
          <w:bCs w:val="false"/>
          <w:sz w:val="24"/>
          <w:szCs w:val="24"/>
        </w:rPr>
        <w:t xml:space="preserve">dás – </w:t>
      </w:r>
      <w:r>
        <w:rPr>
          <w:rFonts w:ascii="Arial" w:hAnsi="Arial"/>
          <w:b w:val="false"/>
          <w:bCs w:val="false"/>
          <w:sz w:val="24"/>
          <w:szCs w:val="24"/>
        </w:rPr>
        <w:t xml:space="preserve">a kulturális rendezvények tekintetében </w:t>
      </w:r>
      <w:r>
        <w:rPr>
          <w:rFonts w:ascii="Arial" w:hAnsi="Arial"/>
          <w:b w:val="false"/>
          <w:bCs w:val="false"/>
          <w:sz w:val="24"/>
          <w:szCs w:val="24"/>
        </w:rPr>
        <w:t xml:space="preserve">–  a kórus számára </w:t>
      </w:r>
      <w:r>
        <w:rPr>
          <w:rFonts w:ascii="Arial" w:hAnsi="Arial"/>
          <w:b w:val="false"/>
          <w:bCs w:val="false"/>
          <w:sz w:val="24"/>
          <w:szCs w:val="24"/>
        </w:rPr>
        <w:t>már</w:t>
      </w:r>
      <w:r>
        <w:rPr>
          <w:rFonts w:ascii="Arial" w:hAnsi="Arial"/>
          <w:b w:val="false"/>
          <w:bCs w:val="false"/>
          <w:sz w:val="24"/>
          <w:szCs w:val="24"/>
        </w:rPr>
        <w:t xml:space="preserve"> kötelezettségként írja elő. A tartozás tehát </w:t>
      </w:r>
      <w:r>
        <w:rPr>
          <w:rFonts w:ascii="Arial" w:hAnsi="Arial"/>
          <w:b w:val="false"/>
          <w:bCs w:val="false"/>
          <w:sz w:val="24"/>
          <w:szCs w:val="24"/>
        </w:rPr>
        <w:t>részben</w:t>
      </w:r>
      <w:r>
        <w:rPr>
          <w:rFonts w:ascii="Arial" w:hAnsi="Arial"/>
          <w:b w:val="false"/>
          <w:bCs w:val="false"/>
          <w:sz w:val="24"/>
          <w:szCs w:val="24"/>
        </w:rPr>
        <w:t xml:space="preserve"> beszámítás útján teljesíthető. A P</w:t>
      </w:r>
      <w:r>
        <w:rPr>
          <w:rFonts w:ascii="Arial" w:hAnsi="Arial"/>
          <w:b w:val="false"/>
          <w:bCs w:val="false"/>
          <w:sz w:val="24"/>
          <w:szCs w:val="24"/>
        </w:rPr>
        <w:t>tk</w:t>
      </w:r>
      <w:r>
        <w:rPr>
          <w:rFonts w:ascii="Arial" w:hAnsi="Arial"/>
          <w:b w:val="false"/>
          <w:bCs w:val="false"/>
          <w:sz w:val="24"/>
          <w:szCs w:val="24"/>
        </w:rPr>
        <w:t xml:space="preserve">. 6:49. </w:t>
      </w:r>
      <w:r>
        <w:rPr>
          <w:rFonts w:ascii="Arial" w:hAnsi="Arial"/>
          <w:b w:val="false"/>
          <w:bCs w:val="false"/>
          <w:sz w:val="24"/>
          <w:szCs w:val="24"/>
        </w:rPr>
        <w:t>§</w:t>
      </w:r>
      <w:r>
        <w:rPr>
          <w:rFonts w:ascii="Arial" w:hAnsi="Arial"/>
          <w:b w:val="false"/>
          <w:bCs w:val="false"/>
          <w:sz w:val="24"/>
          <w:szCs w:val="24"/>
        </w:rPr>
        <w:t xml:space="preserve"> (</w:t>
      </w:r>
      <w:r>
        <w:rPr>
          <w:rFonts w:ascii="Arial" w:hAnsi="Arial"/>
          <w:b w:val="false"/>
          <w:bCs w:val="false"/>
          <w:sz w:val="24"/>
          <w:szCs w:val="24"/>
        </w:rPr>
        <w:t>2</w:t>
      </w:r>
      <w:r>
        <w:rPr>
          <w:rFonts w:ascii="Arial" w:hAnsi="Arial"/>
          <w:b w:val="false"/>
          <w:bCs w:val="false"/>
          <w:sz w:val="24"/>
          <w:szCs w:val="24"/>
        </w:rPr>
        <w:t>) bekezdése szerint „a beszámítás erej</w:t>
      </w:r>
      <w:r>
        <w:rPr>
          <w:rFonts w:ascii="Arial" w:hAnsi="Arial"/>
          <w:b w:val="false"/>
          <w:bCs w:val="false"/>
          <w:sz w:val="24"/>
          <w:szCs w:val="24"/>
        </w:rPr>
        <w:t>é</w:t>
      </w:r>
      <w:r>
        <w:rPr>
          <w:rFonts w:ascii="Arial" w:hAnsi="Arial"/>
          <w:b w:val="false"/>
          <w:bCs w:val="false"/>
          <w:sz w:val="24"/>
          <w:szCs w:val="24"/>
        </w:rPr>
        <w:t xml:space="preserve">ig </w:t>
      </w:r>
      <w:r>
        <w:rPr>
          <w:rFonts w:ascii="Arial" w:hAnsi="Arial"/>
          <w:b w:val="false"/>
          <w:bCs w:val="false"/>
          <w:sz w:val="24"/>
          <w:szCs w:val="24"/>
        </w:rPr>
        <w:t>a</w:t>
      </w:r>
      <w:r>
        <w:rPr>
          <w:rFonts w:ascii="Arial" w:hAnsi="Arial"/>
          <w:b w:val="false"/>
          <w:bCs w:val="false"/>
          <w:sz w:val="24"/>
          <w:szCs w:val="24"/>
        </w:rPr>
        <w:t xml:space="preserve"> kötelezettség</w:t>
      </w:r>
      <w:r>
        <w:rPr>
          <w:rFonts w:ascii="Arial" w:hAnsi="Arial"/>
          <w:b w:val="false"/>
          <w:bCs w:val="false"/>
          <w:sz w:val="24"/>
          <w:szCs w:val="24"/>
        </w:rPr>
        <w:t>ek megszűnnek.”</w:t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Vegyeskar </w:t>
      </w:r>
      <w:r>
        <w:rPr>
          <w:rFonts w:ascii="Arial" w:hAnsi="Arial"/>
          <w:sz w:val="24"/>
          <w:szCs w:val="24"/>
        </w:rPr>
        <w:t xml:space="preserve">számára </w:t>
      </w:r>
      <w:r>
        <w:rPr>
          <w:rFonts w:ascii="Arial" w:hAnsi="Arial"/>
          <w:sz w:val="24"/>
          <w:szCs w:val="24"/>
        </w:rPr>
        <w:t>DMJV Önkormányzat</w:t>
      </w:r>
      <w:r>
        <w:rPr>
          <w:rFonts w:ascii="Arial" w:hAnsi="Arial"/>
          <w:sz w:val="24"/>
          <w:szCs w:val="24"/>
        </w:rPr>
        <w:t>a</w:t>
      </w:r>
      <w:r>
        <w:rPr>
          <w:rFonts w:ascii="Arial" w:hAnsi="Arial"/>
          <w:sz w:val="24"/>
          <w:szCs w:val="24"/>
        </w:rPr>
        <w:t xml:space="preserve"> évente </w:t>
      </w:r>
      <w:r>
        <w:rPr>
          <w:rFonts w:ascii="Arial" w:hAnsi="Arial"/>
          <w:sz w:val="24"/>
          <w:szCs w:val="24"/>
        </w:rPr>
        <w:t>a megállapodás alapján – az abban meghatározott közművelődési-művészeti feladatok ellátására –</w:t>
      </w:r>
      <w:r>
        <w:rPr>
          <w:rFonts w:ascii="Arial" w:hAnsi="Arial"/>
          <w:sz w:val="24"/>
          <w:szCs w:val="24"/>
        </w:rPr>
        <w:t xml:space="preserve"> működési </w:t>
      </w:r>
      <w:r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ámogatást </w:t>
      </w:r>
      <w:r>
        <w:rPr>
          <w:rFonts w:ascii="Arial" w:hAnsi="Arial"/>
          <w:sz w:val="24"/>
          <w:szCs w:val="24"/>
        </w:rPr>
        <w:t>biztosít</w:t>
      </w:r>
      <w:r>
        <w:rPr>
          <w:rFonts w:ascii="Arial" w:hAnsi="Arial"/>
          <w:sz w:val="24"/>
          <w:szCs w:val="24"/>
        </w:rPr>
        <w:t xml:space="preserve">, </w:t>
      </w:r>
      <w:r>
        <w:rPr>
          <w:rFonts w:ascii="Arial" w:hAnsi="Arial"/>
          <w:sz w:val="24"/>
          <w:szCs w:val="24"/>
        </w:rPr>
        <w:t>mely a 2014. évben 850 E Ft, a 2015. évben 1. 500 E Ft összegben állt a kórus rendelkezésére. Figyelemmel azonban az énekkar 3 M Ft összegű tartozására, önkormányzatunk mind a 2014. évben, mind a 2015. évben visszatartotta fenti összegeket költségvetésében; az összesen 2. 350 E Ft nem került kifizetésre a Vegyeskar részére. A fennálló 3 M Ft összegű tartozásból így még összesen 650 E Ft összegű tartozást kell figyelembe venni.</w:t>
      </w:r>
    </w:p>
    <w:p>
      <w:pPr>
        <w:pStyle w:val="Szvegtrzs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A Vegyeskar önkormányzati ünnepségeken való részvételével – a 2015-2019. közötti időszakban – e fennmaradó tartozását úgy megfizetheti, hogy a fellépésekért az önkormányzat részére díjazást nem fizet. Egy fellépés díja </w:t>
      </w:r>
      <w:r>
        <w:rPr>
          <w:rFonts w:ascii="Arial" w:hAnsi="Arial"/>
          <w:sz w:val="24"/>
          <w:szCs w:val="24"/>
        </w:rPr>
        <w:t>50 000 Ft összegben állapítható meg. Évente négy ünnepségen való fellépést vállalna a Vegyeskar, így egy évben 200 E Ft összeggel tudja csökkenteni tartozását, amely a 2019. március 15-ei fellépésükkel visszafizetettnek tekinthető.</w:t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Bizottsági vélemények:</w:t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0" w:right="0" w:hanging="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jc w:val="both"/>
        <w:rPr/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 xml:space="preserve">Oktatási,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>K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 xml:space="preserve">ulturális,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>I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 xml:space="preserve">fjúsági és 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>S</w:t>
      </w: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>port bizottság: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eastAsia="zxx"/>
        </w:rPr>
        <w:t xml:space="preserve"> 5 igen, 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eastAsia="zxx"/>
        </w:rPr>
        <w:t>egyhangú szavazattal támogatta a beterjesztett határozati javaslatot.</w:t>
      </w:r>
    </w:p>
    <w:p>
      <w:pPr>
        <w:pStyle w:val="Normal"/>
        <w:tabs>
          <w:tab w:val="left" w:pos="-1701" w:leader="none"/>
          <w:tab w:val="left" w:pos="2127" w:leader="none"/>
          <w:tab w:val="left" w:pos="7380" w:leader="none"/>
        </w:tabs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u w:val="none"/>
          <w:lang w:eastAsia="zxx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eastAsia="zxx"/>
        </w:rPr>
      </w:r>
    </w:p>
    <w:p>
      <w:pPr>
        <w:pStyle w:val="Normal"/>
        <w:tabs>
          <w:tab w:val="left" w:pos="-1701" w:leader="none"/>
          <w:tab w:val="left" w:pos="2127" w:leader="none"/>
          <w:tab w:val="left" w:pos="2145" w:leader="none"/>
          <w:tab w:val="left" w:pos="7380" w:leader="none"/>
        </w:tabs>
        <w:ind w:left="-30" w:right="0" w:firstLine="15"/>
        <w:jc w:val="both"/>
        <w:rPr>
          <w:rFonts w:ascii="Arial" w:hAnsi="Arial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>Pénzügyi Bizottság: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eastAsia="zxx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zxx"/>
        </w:rPr>
        <w:t>5 igen szavazattal a határozati javaslatot elfogadásra javasolja a Közgyűlésnek.</w:t>
      </w:r>
    </w:p>
    <w:p>
      <w:pPr>
        <w:pStyle w:val="Normal"/>
        <w:tabs>
          <w:tab w:val="left" w:pos="-1701" w:leader="none"/>
          <w:tab w:val="left" w:pos="2127" w:leader="none"/>
          <w:tab w:val="left" w:pos="2145" w:leader="none"/>
          <w:tab w:val="left" w:pos="7380" w:leader="none"/>
        </w:tabs>
        <w:ind w:left="-30" w:right="0" w:firstLine="15"/>
        <w:jc w:val="both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000000"/>
          <w:sz w:val="24"/>
          <w:szCs w:val="24"/>
          <w:u w:val="none"/>
          <w:lang w:eastAsia="zxx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eastAsia="zxx"/>
        </w:rPr>
      </w:r>
    </w:p>
    <w:p>
      <w:pPr>
        <w:pStyle w:val="Normal"/>
        <w:widowControl/>
        <w:tabs>
          <w:tab w:val="left" w:pos="-1701" w:leader="none"/>
          <w:tab w:val="left" w:pos="1410" w:leader="none"/>
          <w:tab w:val="left" w:pos="2127" w:leader="none"/>
          <w:tab w:val="left" w:pos="7380" w:leader="none"/>
        </w:tabs>
        <w:suppressAutoHyphens w:val="false"/>
        <w:spacing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Times New Roman" w:cs="Arial" w:ascii="Arial" w:hAnsi="Arial"/>
          <w:b/>
          <w:bCs/>
          <w:color w:val="000000"/>
          <w:sz w:val="24"/>
          <w:szCs w:val="24"/>
          <w:u w:val="single"/>
          <w:lang w:eastAsia="zxx"/>
        </w:rPr>
        <w:t>Ügyrendi, Igazgatási és Jogi Bizottság:</w:t>
      </w: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none"/>
          <w:lang w:eastAsia="zxx"/>
        </w:rPr>
        <w:t xml:space="preserve"> 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hu-HU" w:eastAsia="zxx" w:bidi="ar-SA"/>
        </w:rPr>
        <w:t xml:space="preserve">5 igen szavazattal 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hu-HU" w:eastAsia="zxx" w:bidi="ar-SA"/>
        </w:rPr>
        <w:t>támogatásra javasolja az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hu-HU" w:eastAsia="zxx" w:bidi="ar-SA"/>
        </w:rPr>
        <w:t xml:space="preserve"> előterjesztést 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hu-HU" w:eastAsia="zxx" w:bidi="ar-SA"/>
        </w:rPr>
        <w:t>a Közgyűlésnek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hu-HU" w:eastAsia="zxx" w:bidi="ar-SA"/>
        </w:rPr>
        <w:t xml:space="preserve"> azzal a módosítással, hogy a határozati javaslat 1. pontjának végén szereplő „elengedi” szó helyett, „rendezi” szó 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hu-HU" w:eastAsia="zxx" w:bidi="ar-SA"/>
        </w:rPr>
        <w:t>szerepeljen.</w:t>
      </w:r>
    </w:p>
    <w:p>
      <w:pPr>
        <w:pStyle w:val="Normal"/>
        <w:widowControl/>
        <w:tabs>
          <w:tab w:val="left" w:pos="-1701" w:leader="none"/>
          <w:tab w:val="left" w:pos="1410" w:leader="none"/>
          <w:tab w:val="left" w:pos="2127" w:leader="none"/>
          <w:tab w:val="left" w:pos="7380" w:leader="none"/>
        </w:tabs>
        <w:suppressAutoHyphens w:val="false"/>
        <w:spacing w:before="0" w:after="0"/>
        <w:ind w:left="0" w:right="0" w:hanging="0"/>
        <w:jc w:val="both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widowControl/>
        <w:tabs>
          <w:tab w:val="left" w:pos="-1701" w:leader="none"/>
          <w:tab w:val="left" w:pos="1410" w:leader="none"/>
          <w:tab w:val="left" w:pos="2127" w:leader="none"/>
          <w:tab w:val="left" w:pos="7380" w:leader="none"/>
        </w:tabs>
        <w:suppressAutoHyphens w:val="false"/>
        <w:spacing w:before="0" w:after="0"/>
        <w:ind w:left="0" w:right="0" w:hanging="0"/>
        <w:jc w:val="both"/>
        <w:rPr>
          <w:rFonts w:ascii="Arial" w:hAnsi="Arial" w:eastAsia="Times New Roman" w:cs="Arial"/>
          <w:b w:val="false"/>
          <w:b w:val="false"/>
          <w:bCs w:val="false"/>
          <w:color w:val="000000"/>
          <w:sz w:val="24"/>
          <w:szCs w:val="24"/>
          <w:u w:val="single"/>
          <w:lang w:eastAsia="zxx"/>
        </w:rPr>
      </w:pPr>
      <w:r>
        <w:rPr>
          <w:rStyle w:val="Bekezdsalapbettpusa"/>
          <w:rFonts w:eastAsia="Times New Roman" w:cs="Arial" w:ascii="Arial" w:hAnsi="Arial"/>
          <w:b/>
          <w:bCs/>
          <w:i w:val="false"/>
          <w:iCs w:val="false"/>
          <w:color w:val="000000"/>
          <w:sz w:val="24"/>
          <w:szCs w:val="24"/>
          <w:u w:val="single"/>
          <w:lang w:val="hu-HU" w:eastAsia="zxx" w:bidi="ar-SA"/>
        </w:rPr>
        <w:t>Gazdasági és Területfejlesztési Bizottság:</w:t>
      </w:r>
      <w:r>
        <w:rPr>
          <w:rStyle w:val="Bekezdsalapbettpusa"/>
          <w:rFonts w:eastAsia="Times New Roman" w:cs="Arial" w:ascii="Arial" w:hAnsi="Arial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hu-HU" w:eastAsia="zxx" w:bidi="ar-SA"/>
        </w:rPr>
        <w:t xml:space="preserve"> A bizottság véleményét a bizottság elnöke a közgyűlésen szóban ismerteti.</w:t>
      </w:r>
    </w:p>
    <w:p>
      <w:pPr>
        <w:pStyle w:val="Normal"/>
        <w:widowControl/>
        <w:tabs>
          <w:tab w:val="left" w:pos="-1701" w:leader="none"/>
          <w:tab w:val="left" w:pos="1410" w:leader="none"/>
          <w:tab w:val="left" w:pos="2127" w:leader="none"/>
          <w:tab w:val="left" w:pos="7380" w:leader="none"/>
        </w:tabs>
        <w:suppressAutoHyphens w:val="false"/>
        <w:spacing w:before="0" w:after="0"/>
        <w:ind w:left="0" w:right="0" w:hanging="0"/>
        <w:jc w:val="both"/>
        <w:rPr>
          <w:rStyle w:val="Bekezdsalapbettpusa"/>
          <w:rFonts w:ascii="Arial" w:hAnsi="Arial"/>
          <w:i w:val="false"/>
          <w:i w:val="false"/>
          <w:iCs w:val="false"/>
          <w:u w:val="none"/>
          <w:lang w:val="hu-HU" w:bidi="ar-SA"/>
        </w:rPr>
      </w:pPr>
      <w:r>
        <w:rPr>
          <w:rFonts w:eastAsia="Times New Roman" w:cs="Arial" w:ascii="Arial" w:hAnsi="Arial"/>
          <w:b w:val="false"/>
          <w:bCs w:val="false"/>
          <w:color w:val="000000"/>
          <w:sz w:val="24"/>
          <w:szCs w:val="24"/>
          <w:u w:val="single"/>
          <w:lang w:eastAsia="zxx"/>
        </w:rPr>
      </w:r>
    </w:p>
    <w:p>
      <w:pPr>
        <w:pStyle w:val="Szvegtrzs"/>
        <w:widowControl/>
        <w:suppressAutoHyphens w:val="false"/>
        <w:spacing w:before="0" w:after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  <w:t>Fentiek alapján az alábbi határozati javaslatot terjesztjük elő:</w:t>
      </w:r>
    </w:p>
    <w:p>
      <w:pPr>
        <w:pStyle w:val="Szvegtrzs"/>
        <w:widowControl/>
        <w:suppressAutoHyphens w:val="false"/>
        <w:spacing w:before="0" w:after="0"/>
        <w:rPr>
          <w:rFonts w:ascii="Arial" w:hAnsi="Arial" w:eastAsia="Times New Roman" w:cs="Arial"/>
          <w:sz w:val="24"/>
          <w:szCs w:val="24"/>
        </w:rPr>
      </w:pPr>
      <w:r>
        <w:rPr>
          <w:rFonts w:eastAsia="Times New Roman" w:cs="Arial" w:ascii="Arial" w:hAnsi="Arial"/>
          <w:sz w:val="24"/>
          <w:szCs w:val="24"/>
        </w:rPr>
      </w:r>
    </w:p>
    <w:p>
      <w:pPr>
        <w:pStyle w:val="Alaprtelmezett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  <w:br/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 xml:space="preserve">HATÁROZATI JAVASLAT </w:t>
      </w:r>
    </w:p>
    <w:p>
      <w:pPr>
        <w:pStyle w:val="Alaprtelmezett"/>
        <w:jc w:val="center"/>
        <w:rPr>
          <w:rFonts w:ascii="Arial" w:hAnsi="Arial" w:cs="Arial"/>
          <w:b/>
          <w:b/>
          <w:sz w:val="24"/>
          <w:szCs w:val="24"/>
          <w:u w:val="single"/>
        </w:rPr>
      </w:pPr>
      <w:r>
        <w:rPr>
          <w:rFonts w:cs="Arial" w:ascii="Arial" w:hAnsi="Arial"/>
          <w:b/>
          <w:sz w:val="24"/>
          <w:szCs w:val="24"/>
          <w:u w:val="single"/>
        </w:rPr>
      </w:r>
    </w:p>
    <w:p>
      <w:pPr>
        <w:pStyle w:val="Alaprtelmezett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Dunaújváros Megyei Jogú Város Közgyűlésének</w:t>
      </w:r>
    </w:p>
    <w:p>
      <w:pPr>
        <w:pStyle w:val="Alaprtelmezett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…</w:t>
      </w:r>
      <w:r>
        <w:rPr>
          <w:rFonts w:cs="Arial" w:ascii="Arial" w:hAnsi="Arial"/>
          <w:b/>
          <w:sz w:val="24"/>
          <w:szCs w:val="24"/>
        </w:rPr>
        <w:t>./201</w:t>
      </w:r>
      <w:r>
        <w:rPr>
          <w:rFonts w:cs="Arial" w:ascii="Arial" w:hAnsi="Arial"/>
          <w:b/>
          <w:sz w:val="24"/>
          <w:szCs w:val="24"/>
        </w:rPr>
        <w:t>5</w:t>
      </w:r>
      <w:r>
        <w:rPr>
          <w:rFonts w:cs="Arial" w:ascii="Arial" w:hAnsi="Arial"/>
          <w:b/>
          <w:sz w:val="24"/>
          <w:szCs w:val="24"/>
        </w:rPr>
        <w:t>. (</w:t>
      </w:r>
      <w:r>
        <w:rPr>
          <w:rFonts w:cs="Arial" w:ascii="Arial" w:hAnsi="Arial"/>
          <w:b/>
          <w:sz w:val="24"/>
          <w:szCs w:val="24"/>
        </w:rPr>
        <w:t>X.15.</w:t>
      </w:r>
      <w:r>
        <w:rPr>
          <w:rFonts w:cs="Arial" w:ascii="Arial" w:hAnsi="Arial"/>
          <w:b/>
          <w:sz w:val="24"/>
          <w:szCs w:val="24"/>
        </w:rPr>
        <w:t>) határozata</w:t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a </w:t>
      </w:r>
      <w:r>
        <w:rPr>
          <w:rFonts w:cs="Arial" w:ascii="Arial" w:hAnsi="Arial"/>
          <w:b/>
          <w:sz w:val="24"/>
          <w:szCs w:val="24"/>
        </w:rPr>
        <w:t>Dunaújvárosi Vegyeskar részére nyújtott visszatérítendő támogatással  kapcsolatos kérelem elbírálásáról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Dunaújváros Megyei Jogú Város Közgyűlése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a DMJV Önkormányzata és a Dunaújvárosi Vegyeskar </w:t>
      </w:r>
      <w:r>
        <w:rPr>
          <w:rFonts w:cs="Arial" w:ascii="Arial" w:hAnsi="Arial"/>
          <w:sz w:val="24"/>
          <w:szCs w:val="24"/>
        </w:rPr>
        <w:t xml:space="preserve">között 2014. január 07-én létrejött, „Támogatási szerződés” </w:t>
      </w:r>
      <w:r>
        <w:rPr>
          <w:rFonts w:cs="Arial" w:ascii="Arial" w:hAnsi="Arial"/>
          <w:sz w:val="24"/>
          <w:szCs w:val="24"/>
        </w:rPr>
        <w:t xml:space="preserve">alapján fennálló 3 M Ft </w:t>
      </w:r>
      <w:r>
        <w:rPr>
          <w:rFonts w:cs="Arial" w:ascii="Arial" w:hAnsi="Arial"/>
          <w:sz w:val="24"/>
          <w:szCs w:val="24"/>
        </w:rPr>
        <w:t xml:space="preserve">kölcsön összegét </w:t>
      </w:r>
      <w:r>
        <w:rPr>
          <w:rFonts w:cs="Arial" w:ascii="Arial" w:hAnsi="Arial"/>
          <w:sz w:val="24"/>
          <w:szCs w:val="24"/>
        </w:rPr>
        <w:t xml:space="preserve">a jelen határozat 2. </w:t>
      </w:r>
      <w:r>
        <w:rPr>
          <w:rFonts w:cs="Arial" w:ascii="Arial" w:hAnsi="Arial"/>
          <w:sz w:val="24"/>
          <w:szCs w:val="24"/>
        </w:rPr>
        <w:t xml:space="preserve">és 3. </w:t>
      </w:r>
      <w:r>
        <w:rPr>
          <w:rFonts w:cs="Arial" w:ascii="Arial" w:hAnsi="Arial"/>
          <w:sz w:val="24"/>
          <w:szCs w:val="24"/>
        </w:rPr>
        <w:t>pontja alapján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rendezi.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</w:t>
      </w:r>
      <w:r>
        <w:rPr>
          <w:rFonts w:cs="Arial" w:ascii="Arial" w:hAnsi="Arial"/>
          <w:sz w:val="24"/>
          <w:szCs w:val="24"/>
        </w:rPr>
        <w:t xml:space="preserve">unaújváros Megyei Jogú Város </w:t>
      </w:r>
      <w:r>
        <w:rPr>
          <w:rFonts w:cs="Arial" w:ascii="Arial" w:hAnsi="Arial"/>
          <w:sz w:val="24"/>
          <w:szCs w:val="24"/>
        </w:rPr>
        <w:t xml:space="preserve">Közgyűlése úgy határoz, </w:t>
      </w:r>
      <w:r>
        <w:rPr>
          <w:rFonts w:cs="Arial" w:ascii="Arial" w:hAnsi="Arial"/>
          <w:sz w:val="24"/>
          <w:szCs w:val="24"/>
        </w:rPr>
        <w:t>hogy</w:t>
      </w:r>
      <w:r>
        <w:rPr>
          <w:rFonts w:cs="Arial" w:ascii="Arial" w:hAnsi="Arial"/>
          <w:sz w:val="24"/>
          <w:szCs w:val="24"/>
        </w:rPr>
        <w:t xml:space="preserve"> a 2014. és 2015. években </w:t>
      </w:r>
      <w:r>
        <w:rPr>
          <w:rFonts w:cs="Arial" w:ascii="Arial" w:hAnsi="Arial"/>
          <w:sz w:val="24"/>
          <w:szCs w:val="24"/>
        </w:rPr>
        <w:t xml:space="preserve">a kórus részére </w:t>
      </w:r>
      <w:r>
        <w:rPr>
          <w:rFonts w:cs="Arial" w:ascii="Arial" w:hAnsi="Arial"/>
          <w:sz w:val="24"/>
          <w:szCs w:val="24"/>
        </w:rPr>
        <w:t>a költségvetési rendeletben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megállapított, de </w:t>
      </w:r>
      <w:r>
        <w:rPr>
          <w:rFonts w:cs="Arial" w:ascii="Arial" w:hAnsi="Arial"/>
          <w:sz w:val="24"/>
          <w:szCs w:val="24"/>
        </w:rPr>
        <w:t xml:space="preserve">ki nem utalt, mindösszesen 2 350 E Ft támogatási előirányzatot </w:t>
      </w:r>
      <w:r>
        <w:rPr>
          <w:rFonts w:cs="Arial" w:ascii="Arial" w:hAnsi="Arial"/>
          <w:sz w:val="24"/>
          <w:szCs w:val="24"/>
        </w:rPr>
        <w:t xml:space="preserve">a Dunaújvárosi Vegyeskar 3 M Ft összegű tartozásába beszámítja, ezzel a tartozás összegét csökkenti,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>rre figyelemmel a támogatási előirányzatot</w:t>
      </w:r>
      <w:r>
        <w:rPr>
          <w:rFonts w:cs="Arial" w:ascii="Arial" w:hAnsi="Arial"/>
          <w:sz w:val="24"/>
          <w:szCs w:val="24"/>
        </w:rPr>
        <w:t xml:space="preserve"> a 2015. évi költségvetésben törölni </w:t>
      </w:r>
      <w:r>
        <w:rPr>
          <w:rFonts w:cs="Arial" w:ascii="Arial" w:hAnsi="Arial"/>
          <w:sz w:val="24"/>
          <w:szCs w:val="24"/>
        </w:rPr>
        <w:t>rendeli.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Dunaújváros Megyei Jogú Város Közgyűlése </w:t>
      </w:r>
      <w:r>
        <w:rPr>
          <w:rFonts w:cs="Arial" w:ascii="Arial" w:hAnsi="Arial"/>
          <w:sz w:val="24"/>
          <w:szCs w:val="24"/>
        </w:rPr>
        <w:t>elfogadja a Dunaújvárosi Vegyeskar azon ajánlatát, hogy a városi ünnepségeken (március 15; augusztus 20; Nemzeti Összetartozás napja; október 23.) díjazás nélkül fellépéseket vállal a 2016-2019. közötti időszakban, mely fellépésekkel a Dunaújvárosi Vegyeskar még fennmaradó 650 E Ft összegű tartozását visszafizetettnek tekinti.</w:t>
      </w:r>
    </w:p>
    <w:p>
      <w:pPr>
        <w:pStyle w:val="Normal"/>
        <w:numPr>
          <w:ilvl w:val="0"/>
          <w:numId w:val="0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Dunaújváros Megyei Jogú Város Közgyűlése </w:t>
      </w:r>
      <w:r>
        <w:rPr>
          <w:rFonts w:cs="Arial" w:ascii="Arial" w:hAnsi="Arial"/>
          <w:sz w:val="24"/>
          <w:szCs w:val="24"/>
        </w:rPr>
        <w:t>utasítja a jegyzőt, hogy a 2. pontban foglaltakat a 2015. évi költségvetés következő módosításakor vegye figyelembe.</w:t>
      </w:r>
    </w:p>
    <w:p>
      <w:pPr>
        <w:pStyle w:val="Normal"/>
        <w:tabs>
          <w:tab w:val="left" w:pos="720" w:leader="none"/>
        </w:tabs>
        <w:ind w:left="720" w:right="0" w:hanging="363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Felelős:</w:t>
      </w:r>
      <w:r>
        <w:rPr>
          <w:rFonts w:cs="Arial" w:ascii="Arial" w:hAnsi="Arial"/>
          <w:b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 xml:space="preserve"> - </w:t>
      </w:r>
      <w:r>
        <w:rPr>
          <w:rFonts w:cs="Arial" w:ascii="Arial" w:hAnsi="Arial"/>
          <w:sz w:val="24"/>
          <w:szCs w:val="24"/>
        </w:rPr>
        <w:t xml:space="preserve">a költségvetés </w:t>
      </w:r>
      <w:r>
        <w:rPr>
          <w:rFonts w:cs="Arial" w:ascii="Arial" w:hAnsi="Arial"/>
          <w:sz w:val="24"/>
          <w:szCs w:val="24"/>
        </w:rPr>
        <w:t>módosításáért: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b/>
          <w:sz w:val="24"/>
          <w:szCs w:val="24"/>
        </w:rPr>
        <w:tab/>
        <w:tab/>
        <w:t xml:space="preserve">      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 </w:t>
      </w:r>
      <w:r>
        <w:rPr>
          <w:rFonts w:cs="Arial" w:ascii="Arial" w:hAnsi="Arial"/>
          <w:b w:val="false"/>
          <w:bCs w:val="false"/>
          <w:sz w:val="24"/>
          <w:szCs w:val="24"/>
        </w:rPr>
        <w:t>a jegyző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                 -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a költségvetés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módosításában </w:t>
      </w:r>
      <w:r>
        <w:rPr>
          <w:rFonts w:cs="Arial" w:ascii="Arial" w:hAnsi="Arial"/>
          <w:b w:val="false"/>
          <w:bCs w:val="false"/>
          <w:sz w:val="24"/>
          <w:szCs w:val="24"/>
        </w:rPr>
        <w:t>való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közreműködésért: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 xml:space="preserve">         </w:t>
      </w:r>
      <w:r>
        <w:rPr>
          <w:rFonts w:cs="Arial" w:ascii="Arial" w:hAnsi="Arial"/>
          <w:sz w:val="24"/>
          <w:szCs w:val="24"/>
        </w:rPr>
        <w:t>a költségvetési és pénzügyi osztály vezetője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ind w:left="1985" w:right="0" w:hanging="1277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Határidő:</w:t>
      </w:r>
      <w:r>
        <w:rPr>
          <w:rFonts w:cs="Arial" w:ascii="Arial" w:hAnsi="Arial"/>
          <w:sz w:val="24"/>
          <w:szCs w:val="24"/>
        </w:rPr>
        <w:t xml:space="preserve"> </w:t>
        <w:tab/>
      </w:r>
      <w:r>
        <w:rPr>
          <w:rFonts w:cs="Arial" w:ascii="Arial" w:hAnsi="Arial"/>
          <w:sz w:val="24"/>
          <w:szCs w:val="24"/>
        </w:rPr>
        <w:t>2015. évi költségvetés következő módosításának időpontja</w:t>
      </w:r>
    </w:p>
    <w:p>
      <w:pPr>
        <w:pStyle w:val="Normal"/>
        <w:ind w:left="1985" w:right="0" w:hanging="1277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</w:p>
    <w:p>
      <w:pPr>
        <w:pStyle w:val="Normal"/>
        <w:ind w:left="720" w:right="0" w:hanging="363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5 </w:t>
      </w:r>
      <w:r>
        <w:rPr>
          <w:rFonts w:cs="Arial" w:ascii="Arial" w:hAnsi="Arial"/>
          <w:sz w:val="24"/>
          <w:szCs w:val="24"/>
        </w:rPr>
        <w:t>.</w:t>
        <w:tab/>
        <w:t xml:space="preserve">Dunaújváros Megyei Jogú Város Közgyűlése utasítja a polgármestert, hogy a határozatot a Dunaújvárosi Vegyeskar elnöke részére küldje meg. </w:t>
      </w:r>
    </w:p>
    <w:p>
      <w:pPr>
        <w:pStyle w:val="Normal"/>
        <w:ind w:left="720" w:right="0" w:hanging="363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ind w:left="0" w:right="0" w:firstLine="709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  <w:u w:val="single"/>
        </w:rPr>
        <w:t>Felelős:</w:t>
      </w:r>
      <w:r>
        <w:rPr>
          <w:rFonts w:cs="Arial" w:ascii="Arial" w:hAnsi="Arial"/>
          <w:b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 xml:space="preserve"> - a határozat végrehajtásáért: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  </w:t>
      </w:r>
      <w:r>
        <w:rPr>
          <w:rFonts w:cs="Arial" w:ascii="Arial" w:hAnsi="Arial"/>
          <w:sz w:val="24"/>
          <w:szCs w:val="24"/>
        </w:rPr>
        <w:t xml:space="preserve">a polgármester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        </w:t>
      </w:r>
      <w:r>
        <w:rPr>
          <w:rFonts w:cs="Arial" w:ascii="Arial" w:hAnsi="Arial"/>
          <w:sz w:val="24"/>
          <w:szCs w:val="24"/>
        </w:rPr>
        <w:t>- a határozat végrehajtásában való közreműködésért: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 xml:space="preserve">         a jogi és szervezési igazgató      </w:t>
      </w:r>
      <w:r>
        <w:rPr>
          <w:rFonts w:cs="Arial" w:ascii="Arial" w:hAnsi="Arial"/>
          <w:b/>
          <w:sz w:val="24"/>
          <w:szCs w:val="24"/>
        </w:rPr>
        <w:tab/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ab/>
      </w:r>
      <w:r>
        <w:rPr>
          <w:rFonts w:cs="Arial" w:ascii="Arial" w:hAnsi="Arial"/>
          <w:b/>
          <w:sz w:val="24"/>
          <w:szCs w:val="24"/>
          <w:u w:val="single"/>
        </w:rPr>
        <w:t>Határidő:</w:t>
      </w:r>
      <w:r>
        <w:rPr>
          <w:rFonts w:cs="Arial" w:ascii="Arial" w:hAnsi="Arial"/>
          <w:sz w:val="24"/>
          <w:szCs w:val="24"/>
        </w:rPr>
        <w:t xml:space="preserve">    201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október 30.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left" w:pos="720" w:leader="none"/>
        </w:tabs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</w:t>
      </w:r>
      <w:r>
        <w:rPr>
          <w:rFonts w:cs="Arial" w:ascii="Arial" w:hAnsi="Arial"/>
          <w:sz w:val="24"/>
          <w:szCs w:val="24"/>
        </w:rPr>
        <w:t>Dunaújváros, 201</w:t>
      </w:r>
      <w:r>
        <w:rPr>
          <w:rFonts w:cs="Arial" w:ascii="Arial" w:hAnsi="Arial"/>
          <w:sz w:val="24"/>
          <w:szCs w:val="24"/>
        </w:rPr>
        <w:t>5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</w:rPr>
        <w:t>október 15.</w:t>
      </w:r>
    </w:p>
    <w:p>
      <w:pPr>
        <w:pStyle w:val="Cm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Alcm"/>
        <w:jc w:val="both"/>
        <w:rPr>
          <w:rFonts w:ascii="Arial" w:hAnsi="Arial"/>
          <w:sz w:val="24"/>
          <w:szCs w:val="24"/>
        </w:rPr>
      </w:pPr>
      <w:r>
        <w:rPr>
          <w:sz w:val="24"/>
          <w:szCs w:val="24"/>
        </w:rPr>
      </w:r>
    </w:p>
    <w:p>
      <w:pPr>
        <w:pStyle w:val="Cm"/>
        <w:jc w:val="both"/>
        <w:rPr>
          <w:rFonts w:ascii="Arial" w:hAnsi="Arial" w:eastAsia="Arial"/>
          <w:sz w:val="24"/>
          <w:szCs w:val="24"/>
        </w:rPr>
      </w:pPr>
      <w:r>
        <w:rPr>
          <w:rFonts w:eastAsia="Arial"/>
          <w:sz w:val="24"/>
          <w:szCs w:val="24"/>
        </w:rPr>
        <w:t xml:space="preserve">           </w:t>
      </w:r>
      <w:r>
        <w:rPr>
          <w:rFonts w:eastAsia="Arial"/>
          <w:sz w:val="24"/>
          <w:szCs w:val="24"/>
        </w:rPr>
        <w:t>Sztankovics László s.k.</w:t>
        <w:tab/>
        <w:tab/>
        <w:tab/>
        <w:tab/>
        <w:t>Pintér Attila s.k.</w:t>
      </w:r>
    </w:p>
    <w:p>
      <w:pPr>
        <w:pStyle w:val="Normal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      </w:t>
      </w:r>
      <w:r>
        <w:rPr>
          <w:rFonts w:eastAsia="Arial" w:cs="Arial" w:ascii="Arial" w:hAnsi="Arial"/>
          <w:b/>
          <w:sz w:val="24"/>
          <w:szCs w:val="24"/>
        </w:rPr>
        <w:t>az oktatási, kulturális,ifjúsági</w:t>
        <w:tab/>
        <w:t xml:space="preserve">              a pénzügyi bizottság elnöke</w:t>
      </w:r>
    </w:p>
    <w:p>
      <w:pPr>
        <w:pStyle w:val="Normal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         </w:t>
      </w:r>
      <w:r>
        <w:rPr>
          <w:rFonts w:eastAsia="Arial" w:cs="Arial" w:ascii="Arial" w:hAnsi="Arial"/>
          <w:b/>
          <w:sz w:val="24"/>
          <w:szCs w:val="24"/>
        </w:rPr>
        <w:t>és sport bizottság elnöke</w:t>
      </w:r>
    </w:p>
    <w:p>
      <w:pPr>
        <w:pStyle w:val="Normal"/>
        <w:jc w:val="both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ab/>
        <w:t xml:space="preserve"> </w:t>
      </w:r>
    </w:p>
    <w:p>
      <w:pPr>
        <w:pStyle w:val="BodyText3"/>
        <w:rPr>
          <w:rFonts w:ascii="Arial" w:hAnsi="Arial"/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Hingyi László s.k.</w:t>
        <w:tab/>
        <w:tab/>
        <w:tab/>
        <w:t xml:space="preserve">         Tóth Kálmán s.k.</w:t>
      </w:r>
    </w:p>
    <w:p>
      <w:pPr>
        <w:pStyle w:val="Normal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         </w:t>
      </w:r>
      <w:r>
        <w:rPr>
          <w:rFonts w:eastAsia="Arial" w:cs="Arial" w:ascii="Arial" w:hAnsi="Arial"/>
          <w:b/>
          <w:sz w:val="24"/>
          <w:szCs w:val="24"/>
        </w:rPr>
        <w:t>a gazdasági és területfejlesztési</w:t>
        <w:tab/>
        <w:t xml:space="preserve">        az ügyrendi, igazgatási és jogi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                 </w:t>
      </w:r>
      <w:r>
        <w:rPr>
          <w:rFonts w:eastAsia="Arial" w:cs="Arial" w:ascii="Arial" w:hAnsi="Arial"/>
          <w:b/>
          <w:sz w:val="24"/>
          <w:szCs w:val="24"/>
        </w:rPr>
        <w:t>bizottság elnöke                                      bizottság elnöke</w:t>
      </w:r>
    </w:p>
    <w:sectPr>
      <w:type w:val="nextPage"/>
      <w:pgSz w:w="11906" w:h="16838"/>
      <w:pgMar w:left="1134" w:right="1134" w:header="0" w:top="765" w:footer="0" w:bottom="20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sz w:val="24"/>
      <w:szCs w:val="24"/>
      <w:lang w:val="hu-HU" w:eastAsia="zh-CN" w:bidi="hi-IN"/>
    </w:rPr>
  </w:style>
  <w:style w:type="paragraph" w:styleId="Cmsor1">
    <w:name w:val="Címsor 1"/>
    <w:basedOn w:val="Cmsor"/>
    <w:next w:val="Szvegtrzs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Cmsor2">
    <w:name w:val="Címsor 2"/>
    <w:basedOn w:val="Cmsor"/>
    <w:next w:val="Szvegtrzs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Cmsor3">
    <w:name w:val="Címsor 3"/>
    <w:basedOn w:val="Cmsor"/>
    <w:next w:val="Szvegtrzs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character" w:styleId="Bekezdsalapbettpusa">
    <w:name w:val="Bekezdés alapbetűtípusa"/>
    <w:qFormat/>
    <w:rPr/>
  </w:style>
  <w:style w:type="character" w:styleId="Szmozsjelek">
    <w:name w:val="Számozásjelek"/>
    <w:qFormat/>
    <w:rPr/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cs="Mangal"/>
    </w:rPr>
  </w:style>
  <w:style w:type="paragraph" w:styleId="Felirat">
    <w:name w:val="Felirat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Mangal"/>
    </w:rPr>
  </w:style>
  <w:style w:type="paragraph" w:styleId="Alaprtelmezett">
    <w:name w:val="Alapértelmezett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hu-HU" w:bidi="ar-SA" w:eastAsia="zh-CN"/>
    </w:rPr>
  </w:style>
  <w:style w:type="paragraph" w:styleId="Alcm">
    <w:name w:val="Alcím"/>
    <w:basedOn w:val="Normal"/>
    <w:next w:val="Szvegtrzs"/>
    <w:pPr>
      <w:widowControl w:val="false"/>
      <w:suppressAutoHyphens w:val="true"/>
      <w:jc w:val="center"/>
    </w:pPr>
    <w:rPr>
      <w:rFonts w:ascii="Arial" w:hAnsi="Arial" w:eastAsia="Lucida Sans Unicode" w:cs="Arial"/>
      <w:sz w:val="28"/>
      <w:u w:val="single"/>
      <w:lang w:eastAsia="zh-CN"/>
    </w:rPr>
  </w:style>
  <w:style w:type="paragraph" w:styleId="NormlWeb">
    <w:name w:val="Normál (Web)"/>
    <w:basedOn w:val="Alaprtelmezett"/>
    <w:qFormat/>
    <w:pPr>
      <w:widowControl/>
      <w:spacing w:before="280" w:after="119"/>
    </w:pPr>
    <w:rPr/>
  </w:style>
  <w:style w:type="paragraph" w:styleId="Alape9rtelmezettstedlus">
    <w:name w:val="Alapée9rtelmezett stíedlus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0"/>
      <w:lang w:val="hu-HU" w:eastAsia="hu-HU" w:bidi="hi-IN"/>
    </w:rPr>
  </w:style>
  <w:style w:type="paragraph" w:styleId="Szvegtrzsbehzssal3">
    <w:name w:val="Szövegtörzs behúzással 3"/>
    <w:basedOn w:val="Alape9rtelmezettstedlus"/>
    <w:qFormat/>
    <w:pPr>
      <w:jc w:val="both"/>
    </w:pPr>
    <w:rPr>
      <w:b/>
    </w:rPr>
  </w:style>
  <w:style w:type="paragraph" w:styleId="Cm">
    <w:name w:val="Cím"/>
    <w:basedOn w:val="Normal"/>
    <w:next w:val="Alcm"/>
    <w:pPr>
      <w:widowControl w:val="false"/>
      <w:jc w:val="center"/>
    </w:pPr>
    <w:rPr>
      <w:rFonts w:ascii="Arial" w:hAnsi="Arial" w:cs="Arial"/>
      <w:b/>
      <w:sz w:val="24"/>
    </w:rPr>
  </w:style>
  <w:style w:type="paragraph" w:styleId="BodyText3">
    <w:name w:val="Body Text 3"/>
    <w:basedOn w:val="Normal"/>
    <w:qFormat/>
    <w:pPr>
      <w:widowControl w:val="false"/>
      <w:autoSpaceDE w:val="false"/>
    </w:pPr>
    <w:rPr>
      <w:rFonts w:ascii="Arial" w:hAnsi="Arial" w:eastAsia="Arial" w:cs="Arial"/>
      <w:b/>
      <w:sz w:val="24"/>
    </w:rPr>
  </w:style>
  <w:style w:type="paragraph" w:styleId="Idzetblokk">
    <w:name w:val="Idézetblokk"/>
    <w:basedOn w:val="Normal"/>
    <w:qFormat/>
    <w:pPr>
      <w:spacing w:before="0" w:after="283"/>
      <w:ind w:left="567" w:right="567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533</TotalTime>
  <Application>LibreOffice/5.0.1.2$Windows_x86 LibreOffice_project/81898c9f5c0d43f3473ba111d7b351050be20261</Application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2015-09-29T11:17:25Z</dcterms:created>
  <dc:language>hu-HU</dc:language>
  <cp:lastPrinted>2015-10-09T10:45:58Z</cp:lastPrinted>
  <dcterms:modified xsi:type="dcterms:W3CDTF">2015-10-09T11:33:09Z</dcterms:modified>
  <cp:revision>140</cp:revision>
</cp:coreProperties>
</file>