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m"/>
        <w:rPr>
          <w:rFonts w:cs="Arial"/>
          <w:i/>
          <w:i/>
          <w:caps w:val="false"/>
          <w:smallCaps w:val="false"/>
          <w:sz w:val="36"/>
        </w:rPr>
      </w:pPr>
      <w:r>
        <w:rPr>
          <w:rFonts w:cs="Arial"/>
          <w:i/>
          <w:caps w:val="false"/>
          <w:smallCaps w:val="false"/>
          <w:sz w:val="36"/>
        </w:rPr>
        <w:t>Fedőlap</w:t>
      </w:r>
    </w:p>
    <w:p>
      <w:pPr>
        <w:pStyle w:val="Alcm"/>
        <w:rPr>
          <w:b/>
          <w:b/>
          <w:u w:val="none"/>
        </w:rPr>
      </w:pPr>
      <w:r>
        <w:rPr>
          <w:b/>
          <w:u w:val="none"/>
        </w:rPr>
        <w:t>Az előterjesztés közgyűlés elé kerül</w:t>
      </w:r>
    </w:p>
    <w:p>
      <w:pPr>
        <w:pStyle w:val="Szvegtrzs"/>
        <w:spacing w:before="0" w:after="0"/>
        <w:jc w:val="center"/>
        <w:rPr>
          <w:rFonts w:ascii="Arial" w:hAnsi="Arial" w:cs="Arial"/>
          <w:b/>
          <w:b/>
          <w:sz w:val="24"/>
          <w:szCs w:val="24"/>
        </w:rPr>
      </w:pPr>
      <w:r>
        <w:rPr>
          <w:rFonts w:cs="Arial" w:ascii="Arial" w:hAnsi="Arial"/>
          <w:b/>
          <w:sz w:val="24"/>
          <w:szCs w:val="24"/>
        </w:rPr>
      </w:r>
    </w:p>
    <w:p>
      <w:pPr>
        <w:pStyle w:val="Szvegtrzs"/>
        <w:spacing w:lineRule="auto" w:line="240" w:before="0" w:after="0"/>
        <w:jc w:val="center"/>
        <w:rPr>
          <w:rFonts w:ascii="Arial" w:hAnsi="Arial" w:cs="Arial"/>
          <w:b/>
          <w:b/>
          <w:sz w:val="28"/>
        </w:rPr>
      </w:pPr>
      <w:r>
        <w:rPr>
          <w:rFonts w:cs="Arial" w:ascii="Arial" w:hAnsi="Arial"/>
          <w:b/>
          <w:sz w:val="28"/>
        </w:rPr>
        <w:t>Az előterjesztés tárgyalásának napja: 2015.</w:t>
      </w:r>
      <w:r>
        <w:rPr>
          <w:rFonts w:cs="Arial" w:ascii="Arial" w:hAnsi="Arial"/>
          <w:b/>
          <w:sz w:val="28"/>
        </w:rPr>
        <w:t>1</w:t>
      </w:r>
      <w:r>
        <w:rPr>
          <w:rFonts w:cs="Arial" w:ascii="Arial" w:hAnsi="Arial"/>
          <w:b/>
          <w:sz w:val="28"/>
        </w:rPr>
        <w:t>0.1</w:t>
      </w:r>
      <w:r>
        <w:rPr>
          <w:rFonts w:cs="Arial" w:ascii="Arial" w:hAnsi="Arial"/>
          <w:b/>
          <w:sz w:val="28"/>
        </w:rPr>
        <w:t>5</w:t>
      </w:r>
      <w:r>
        <w:rPr>
          <w:rFonts w:cs="Arial" w:ascii="Arial" w:hAnsi="Arial"/>
          <w:b/>
          <w:sz w:val="28"/>
        </w:rPr>
        <w:t>.</w:t>
      </w:r>
    </w:p>
    <w:p>
      <w:pPr>
        <w:pStyle w:val="Szvegtrzs"/>
        <w:spacing w:lineRule="auto" w:line="240" w:before="0" w:after="0"/>
        <w:rPr>
          <w:rFonts w:ascii="Arial" w:hAnsi="Arial" w:cs="Arial"/>
          <w:lang w:val="hu-HU" w:eastAsia="hu-HU"/>
        </w:rPr>
      </w:pPr>
      <w:r>
        <w:rPr>
          <w:rFonts w:cs="Arial" w:ascii="Arial" w:hAnsi="Arial"/>
          <w:lang w:val="hu-HU" w:eastAsia="hu-HU"/>
        </w:rPr>
      </w:r>
    </w:p>
    <w:p>
      <w:pPr>
        <w:pStyle w:val="Normal"/>
        <w:spacing w:lineRule="auto" w:line="240"/>
        <w:jc w:val="both"/>
        <w:rPr>
          <w:rFonts w:ascii="Arial" w:hAnsi="Arial" w:cs="Arial"/>
          <w:b/>
          <w:b/>
        </w:rPr>
      </w:pPr>
      <w:r>
        <w:rPr>
          <w:rFonts w:cs="Arial" w:ascii="Arial" w:hAnsi="Arial"/>
          <w:b/>
        </w:rPr>
        <w:t xml:space="preserve">Javaslat Dunaújváros Megyei Jogú Város Önkormányzata 2015. évi közbeszerzési terve </w:t>
      </w:r>
      <w:r>
        <w:rPr>
          <w:rFonts w:cs="Arial" w:ascii="Arial" w:hAnsi="Arial"/>
          <w:b/>
        </w:rPr>
        <w:t>4</w:t>
      </w:r>
      <w:r>
        <w:rPr>
          <w:rFonts w:cs="Arial" w:ascii="Arial" w:hAnsi="Arial"/>
          <w:b/>
        </w:rPr>
        <w:t>. számú módosítására</w:t>
      </w:r>
    </w:p>
    <w:p>
      <w:pPr>
        <w:pStyle w:val="NormlWeb"/>
        <w:spacing w:before="0" w:after="0"/>
        <w:jc w:val="both"/>
        <w:rPr>
          <w:rFonts w:ascii="Arial" w:hAnsi="Arial" w:cs="Arial"/>
          <w:b/>
          <w:b/>
        </w:rPr>
      </w:pPr>
      <w:r>
        <w:rPr>
          <w:rFonts w:cs="Arial" w:ascii="Arial" w:hAnsi="Arial"/>
          <w:b/>
        </w:rPr>
      </w:r>
    </w:p>
    <w:p>
      <w:pPr>
        <w:pStyle w:val="NormlWeb"/>
        <w:tabs>
          <w:tab w:val="left" w:pos="1991" w:leader="none"/>
        </w:tabs>
        <w:spacing w:before="0" w:after="0"/>
        <w:ind w:left="2340" w:right="0" w:hanging="2340"/>
        <w:rPr/>
      </w:pPr>
      <w:r>
        <w:rPr>
          <w:rFonts w:cs="Arial" w:ascii="Arial" w:hAnsi="Arial"/>
          <w:b/>
          <w:u w:val="single"/>
        </w:rPr>
        <w:t>Előadó:</w:t>
      </w:r>
      <w:r>
        <w:rPr>
          <w:rFonts w:cs="Arial" w:ascii="Arial" w:hAnsi="Arial"/>
          <w:b/>
        </w:rPr>
        <w:tab/>
      </w:r>
      <w:r>
        <w:rPr>
          <w:rFonts w:cs="Arial" w:ascii="Arial" w:hAnsi="Arial"/>
          <w:b w:val="false"/>
          <w:bCs w:val="false"/>
        </w:rPr>
        <w:t>az Ügyrendi igazgatási és jogi bizottság elnöke</w:t>
      </w:r>
    </w:p>
    <w:p>
      <w:pPr>
        <w:pStyle w:val="Normal"/>
        <w:spacing w:before="0" w:after="0"/>
        <w:ind w:left="2340" w:right="0" w:hanging="2340"/>
        <w:rPr>
          <w:rFonts w:ascii="Arial" w:hAnsi="Arial" w:cs="Arial"/>
        </w:rPr>
      </w:pPr>
      <w:r>
        <w:rPr>
          <w:rFonts w:cs="Arial" w:ascii="Arial" w:hAnsi="Arial"/>
        </w:rPr>
        <w:tab/>
        <w:t>a Gazdasági és területfejlesztési bizottság elnöke</w:t>
      </w:r>
    </w:p>
    <w:p>
      <w:pPr>
        <w:pStyle w:val="NormlWeb"/>
        <w:tabs>
          <w:tab w:val="left" w:pos="1991" w:leader="none"/>
        </w:tabs>
        <w:spacing w:before="0" w:after="0"/>
        <w:ind w:left="2340" w:right="0" w:hanging="2340"/>
        <w:rPr>
          <w:rFonts w:ascii="Arial" w:hAnsi="Arial" w:cs="Arial"/>
          <w:b w:val="false"/>
          <w:b w:val="false"/>
          <w:bCs w:val="false"/>
        </w:rPr>
      </w:pPr>
      <w:r>
        <w:rPr>
          <w:rFonts w:cs="Arial" w:ascii="Arial" w:hAnsi="Arial"/>
          <w:b w:val="false"/>
          <w:bCs w:val="false"/>
        </w:rPr>
        <w:tab/>
        <w:t>a Pénzügyi bizottság elnöke</w:t>
      </w:r>
    </w:p>
    <w:p>
      <w:pPr>
        <w:pStyle w:val="NormlWeb"/>
        <w:tabs>
          <w:tab w:val="left" w:pos="1991" w:leader="none"/>
        </w:tabs>
        <w:spacing w:before="0" w:after="0"/>
        <w:ind w:left="2340" w:right="0" w:hanging="2340"/>
        <w:rPr/>
      </w:pPr>
      <w:r>
        <w:rPr>
          <w:rFonts w:cs="Arial" w:ascii="Arial" w:hAnsi="Arial"/>
          <w:b w:val="false"/>
          <w:bCs w:val="false"/>
        </w:rPr>
        <w:tab/>
        <w:t>az önkormányzat Bírálóbizottságának elnöke</w:t>
      </w:r>
      <w:r>
        <w:rPr>
          <w:rFonts w:cs="Arial" w:ascii="Arial" w:hAnsi="Arial"/>
        </w:rPr>
        <w:br/>
      </w:r>
    </w:p>
    <w:p>
      <w:pPr>
        <w:pStyle w:val="Normal"/>
        <w:tabs>
          <w:tab w:val="left" w:pos="1991" w:leader="none"/>
        </w:tabs>
        <w:ind w:left="2340" w:right="0" w:hanging="2340"/>
        <w:rPr/>
      </w:pPr>
      <w:r>
        <w:rPr>
          <w:rFonts w:cs="Arial" w:ascii="Arial" w:hAnsi="Arial"/>
          <w:b/>
          <w:u w:val="single"/>
        </w:rPr>
        <w:t>Előkészítő:</w:t>
      </w:r>
      <w:r>
        <w:rPr>
          <w:rFonts w:cs="Arial" w:ascii="Arial" w:hAnsi="Arial"/>
          <w:b/>
        </w:rPr>
        <w:tab/>
      </w:r>
      <w:r>
        <w:rPr>
          <w:rFonts w:cs="Arial" w:ascii="Arial" w:hAnsi="Arial"/>
          <w:b w:val="false"/>
          <w:bCs w:val="false"/>
        </w:rPr>
        <w:t>Téglás Zoltán városfejlesztési igazgató</w:t>
      </w:r>
    </w:p>
    <w:p>
      <w:pPr>
        <w:pStyle w:val="Normal"/>
        <w:tabs>
          <w:tab w:val="left" w:pos="1991" w:leader="none"/>
        </w:tabs>
        <w:ind w:left="2340" w:right="0" w:hanging="2340"/>
        <w:rPr/>
      </w:pPr>
      <w:r>
        <w:rPr>
          <w:rFonts w:cs="Arial" w:ascii="Arial" w:hAnsi="Arial"/>
          <w:b w:val="false"/>
          <w:bCs w:val="false"/>
        </w:rPr>
        <w:tab/>
      </w:r>
      <w:r>
        <w:rPr>
          <w:rFonts w:cs="Arial" w:ascii="Arial" w:hAnsi="Arial"/>
        </w:rPr>
        <w:t>Dzsupin Andrea ügyintéző</w:t>
      </w:r>
    </w:p>
    <w:p>
      <w:pPr>
        <w:pStyle w:val="Normal"/>
        <w:tabs>
          <w:tab w:val="left" w:pos="2340" w:leader="none"/>
        </w:tabs>
        <w:ind w:left="2340" w:right="0" w:hanging="2340"/>
        <w:rPr>
          <w:rFonts w:ascii="Arial" w:hAnsi="Arial" w:cs="Arial"/>
          <w:b/>
          <w:b/>
          <w:u w:val="single"/>
        </w:rPr>
      </w:pPr>
      <w:r>
        <w:rPr>
          <w:rFonts w:cs="Arial" w:ascii="Arial" w:hAnsi="Arial"/>
          <w:b/>
          <w:u w:val="single"/>
        </w:rPr>
      </w:r>
    </w:p>
    <w:p>
      <w:pPr>
        <w:pStyle w:val="Normal"/>
        <w:tabs>
          <w:tab w:val="left" w:pos="1991" w:leader="none"/>
        </w:tabs>
        <w:ind w:left="2340" w:right="0" w:hanging="2340"/>
        <w:rPr/>
      </w:pPr>
      <w:r>
        <w:rPr>
          <w:rFonts w:cs="Arial" w:ascii="Arial" w:hAnsi="Arial"/>
          <w:b/>
          <w:u w:val="single"/>
        </w:rPr>
        <w:t>Meghívott:</w:t>
      </w:r>
      <w:r>
        <w:rPr>
          <w:rFonts w:cs="Arial" w:ascii="Arial" w:hAnsi="Arial"/>
          <w:b/>
        </w:rPr>
        <w:tab/>
      </w:r>
      <w:r>
        <w:rPr>
          <w:rFonts w:cs="Arial" w:ascii="Arial" w:hAnsi="Arial"/>
        </w:rPr>
        <w:t>-</w:t>
      </w:r>
    </w:p>
    <w:p>
      <w:pPr>
        <w:pStyle w:val="Normal"/>
        <w:tabs>
          <w:tab w:val="left" w:pos="2340" w:leader="none"/>
        </w:tabs>
        <w:ind w:left="2340" w:right="0" w:hanging="2340"/>
        <w:rPr>
          <w:rFonts w:ascii="Arial" w:hAnsi="Arial" w:cs="Arial"/>
          <w:b/>
          <w:b/>
          <w:u w:val="single"/>
        </w:rPr>
      </w:pPr>
      <w:r>
        <w:rPr>
          <w:rFonts w:cs="Arial" w:ascii="Arial" w:hAnsi="Arial"/>
          <w:b/>
          <w:u w:val="single"/>
        </w:rPr>
      </w:r>
    </w:p>
    <w:p>
      <w:pPr>
        <w:pStyle w:val="Normal"/>
        <w:tabs>
          <w:tab w:val="left" w:pos="2340" w:leader="none"/>
        </w:tabs>
        <w:ind w:left="2340" w:right="0" w:hanging="2340"/>
        <w:rPr>
          <w:rFonts w:ascii="Arial" w:hAnsi="Arial" w:cs="Arial"/>
          <w:b/>
          <w:b/>
          <w:u w:val="single"/>
        </w:rPr>
      </w:pPr>
      <w:r>
        <w:rPr>
          <w:rFonts w:cs="Arial" w:ascii="Arial" w:hAnsi="Arial"/>
          <w:b/>
          <w:u w:val="single"/>
        </w:rPr>
        <w:t>Véleményező bizottságok:</w:t>
      </w:r>
    </w:p>
    <w:p>
      <w:pPr>
        <w:pStyle w:val="Lista"/>
        <w:widowControl/>
        <w:tabs>
          <w:tab w:val="left" w:pos="-4500" w:leader="none"/>
          <w:tab w:val="left" w:pos="7065" w:leader="none"/>
        </w:tabs>
        <w:suppressAutoHyphens w:val="false"/>
        <w:spacing w:lineRule="auto" w:line="240" w:before="0" w:after="0"/>
        <w:rPr>
          <w:rFonts w:ascii="Arial" w:hAnsi="Arial" w:cs="Arial"/>
        </w:rPr>
      </w:pPr>
      <w:r>
        <w:rPr>
          <w:rFonts w:cs="Arial" w:ascii="Arial" w:hAnsi="Arial"/>
        </w:rPr>
        <w:t>Ügyrendi, igazgatási és jogi bizottság</w:t>
        <w:tab/>
        <w:t>2015.</w:t>
      </w:r>
      <w:r>
        <w:rPr>
          <w:rFonts w:cs="Arial" w:ascii="Arial" w:hAnsi="Arial"/>
        </w:rPr>
        <w:t>1</w:t>
      </w:r>
      <w:r>
        <w:rPr>
          <w:rFonts w:cs="Arial" w:ascii="Arial" w:hAnsi="Arial"/>
        </w:rPr>
        <w:t>0.</w:t>
      </w:r>
      <w:r>
        <w:rPr>
          <w:rFonts w:cs="Arial" w:ascii="Arial" w:hAnsi="Arial"/>
        </w:rPr>
        <w:t>13</w:t>
      </w:r>
      <w:r>
        <w:rPr>
          <w:rFonts w:cs="Arial" w:ascii="Arial" w:hAnsi="Arial"/>
        </w:rPr>
        <w:t>.</w:t>
      </w:r>
    </w:p>
    <w:p>
      <w:pPr>
        <w:pStyle w:val="Lista"/>
        <w:widowControl/>
        <w:tabs>
          <w:tab w:val="left" w:pos="-4500" w:leader="none"/>
          <w:tab w:val="left" w:pos="7065" w:leader="none"/>
        </w:tabs>
        <w:suppressAutoHyphens w:val="false"/>
        <w:spacing w:lineRule="auto" w:line="240" w:before="0" w:after="0"/>
        <w:rPr>
          <w:rFonts w:ascii="Arial" w:hAnsi="Arial" w:cs="Arial"/>
        </w:rPr>
      </w:pPr>
      <w:r>
        <w:rPr>
          <w:rFonts w:cs="Arial" w:ascii="Arial" w:hAnsi="Arial"/>
        </w:rPr>
        <w:t>Gazdasági és Területfejlesztési Bizottság</w:t>
        <w:tab/>
        <w:t>201</w:t>
      </w:r>
      <w:r>
        <w:rPr>
          <w:rFonts w:cs="Arial" w:ascii="Arial" w:hAnsi="Arial"/>
        </w:rPr>
        <w:t>5</w:t>
      </w:r>
      <w:r>
        <w:rPr>
          <w:rFonts w:cs="Arial" w:ascii="Arial" w:hAnsi="Arial"/>
        </w:rPr>
        <w:t>.</w:t>
      </w:r>
      <w:r>
        <w:rPr>
          <w:rFonts w:cs="Arial" w:ascii="Arial" w:hAnsi="Arial"/>
        </w:rPr>
        <w:t>1</w:t>
      </w:r>
      <w:r>
        <w:rPr>
          <w:rFonts w:cs="Arial" w:ascii="Arial" w:hAnsi="Arial"/>
        </w:rPr>
        <w:t>0.</w:t>
      </w:r>
      <w:r>
        <w:rPr>
          <w:rFonts w:cs="Arial" w:ascii="Arial" w:hAnsi="Arial"/>
        </w:rPr>
        <w:t>13</w:t>
      </w:r>
      <w:r>
        <w:rPr>
          <w:rFonts w:cs="Arial" w:ascii="Arial" w:hAnsi="Arial"/>
        </w:rPr>
        <w:t>.</w:t>
      </w:r>
    </w:p>
    <w:p>
      <w:pPr>
        <w:pStyle w:val="Lista"/>
        <w:widowControl/>
        <w:tabs>
          <w:tab w:val="left" w:pos="-4500" w:leader="none"/>
          <w:tab w:val="left" w:pos="7065" w:leader="none"/>
        </w:tabs>
        <w:suppressAutoHyphens w:val="false"/>
        <w:spacing w:lineRule="auto" w:line="240" w:before="0" w:after="0"/>
        <w:rPr>
          <w:rFonts w:ascii="Arial" w:hAnsi="Arial" w:cs="Arial"/>
        </w:rPr>
      </w:pPr>
      <w:r>
        <w:rPr>
          <w:rFonts w:cs="Arial" w:ascii="Arial" w:hAnsi="Arial"/>
        </w:rPr>
        <w:t>Pénzügyi Bizottság</w:t>
        <w:tab/>
        <w:t>201</w:t>
      </w:r>
      <w:r>
        <w:rPr>
          <w:rFonts w:cs="Arial" w:ascii="Arial" w:hAnsi="Arial"/>
        </w:rPr>
        <w:t>5</w:t>
      </w:r>
      <w:r>
        <w:rPr>
          <w:rFonts w:cs="Arial" w:ascii="Arial" w:hAnsi="Arial"/>
        </w:rPr>
        <w:t>.</w:t>
      </w:r>
      <w:r>
        <w:rPr>
          <w:rFonts w:cs="Arial" w:ascii="Arial" w:hAnsi="Arial"/>
        </w:rPr>
        <w:t>1</w:t>
      </w:r>
      <w:r>
        <w:rPr>
          <w:rFonts w:cs="Arial" w:ascii="Arial" w:hAnsi="Arial"/>
        </w:rPr>
        <w:t>0.</w:t>
      </w:r>
      <w:r>
        <w:rPr>
          <w:rFonts w:cs="Arial" w:ascii="Arial" w:hAnsi="Arial"/>
        </w:rPr>
        <w:t>12</w:t>
      </w:r>
      <w:r>
        <w:rPr>
          <w:rFonts w:cs="Arial" w:ascii="Arial" w:hAnsi="Arial"/>
        </w:rPr>
        <w:t>.</w:t>
      </w:r>
    </w:p>
    <w:p>
      <w:pPr>
        <w:pStyle w:val="Lista"/>
        <w:widowControl/>
        <w:tabs>
          <w:tab w:val="left" w:pos="-4500" w:leader="none"/>
          <w:tab w:val="left" w:pos="7050" w:leader="none"/>
        </w:tabs>
        <w:suppressAutoHyphens w:val="false"/>
        <w:spacing w:lineRule="auto" w:line="240" w:before="0" w:after="0"/>
        <w:rPr>
          <w:rFonts w:ascii="Arial" w:hAnsi="Arial" w:cs="Arial"/>
        </w:rPr>
      </w:pPr>
      <w:r>
        <w:rPr>
          <w:rFonts w:cs="Arial" w:ascii="Arial" w:hAnsi="Arial"/>
        </w:rPr>
        <w:t>Az önkormányzat Bírálóbizottsága</w:t>
        <w:tab/>
        <w:t>2015.</w:t>
      </w:r>
      <w:r>
        <w:rPr>
          <w:rFonts w:cs="Arial" w:ascii="Arial" w:hAnsi="Arial"/>
        </w:rPr>
        <w:t>1</w:t>
      </w:r>
      <w:r>
        <w:rPr>
          <w:rFonts w:cs="Arial" w:ascii="Arial" w:hAnsi="Arial"/>
        </w:rPr>
        <w:t>0.</w:t>
      </w:r>
      <w:r>
        <w:rPr>
          <w:rFonts w:cs="Arial" w:ascii="Arial" w:hAnsi="Arial"/>
        </w:rPr>
        <w:t>13</w:t>
      </w:r>
      <w:r>
        <w:rPr>
          <w:rFonts w:cs="Arial" w:ascii="Arial" w:hAnsi="Arial"/>
        </w:rPr>
        <w:t>.</w:t>
      </w:r>
    </w:p>
    <w:p>
      <w:pPr>
        <w:pStyle w:val="Normal"/>
        <w:tabs>
          <w:tab w:val="left" w:pos="-5040" w:leader="none"/>
        </w:tabs>
        <w:spacing w:lineRule="auto" w:line="240"/>
        <w:jc w:val="both"/>
        <w:rPr>
          <w:rFonts w:ascii="Arial" w:hAnsi="Arial" w:cs="Arial"/>
          <w:b/>
          <w:b/>
          <w:u w:val="single"/>
        </w:rPr>
      </w:pPr>
      <w:r>
        <w:rPr>
          <w:rFonts w:cs="Arial" w:ascii="Arial" w:hAnsi="Arial"/>
          <w:b/>
          <w:u w:val="single"/>
        </w:rPr>
      </w:r>
    </w:p>
    <w:p>
      <w:pPr>
        <w:pStyle w:val="Normal"/>
        <w:snapToGrid w:val="false"/>
        <w:jc w:val="both"/>
        <w:rPr/>
      </w:pPr>
      <w:r>
        <w:rPr>
          <w:rFonts w:cs="Arial" w:ascii="Arial" w:hAnsi="Arial"/>
          <w:b/>
          <w:u w:val="single"/>
        </w:rPr>
        <w:t>A napirendi pont rövid tartalma:</w:t>
      </w:r>
      <w:r>
        <w:rPr>
          <w:rFonts w:cs="Arial" w:ascii="Arial" w:hAnsi="Arial"/>
        </w:rPr>
        <w:t xml:space="preserve"> </w:t>
      </w:r>
    </w:p>
    <w:p>
      <w:pPr>
        <w:pStyle w:val="Normal"/>
        <w:tabs>
          <w:tab w:val="left" w:pos="-5040" w:leader="none"/>
        </w:tabs>
        <w:snapToGrid w:val="false"/>
        <w:jc w:val="both"/>
        <w:rPr>
          <w:rFonts w:ascii="Arial" w:hAnsi="Arial" w:eastAsia="Tahoma" w:cs="Arial"/>
        </w:rPr>
      </w:pPr>
      <w:r>
        <w:rPr>
          <w:rFonts w:eastAsia="Tahoma" w:cs="Arial" w:ascii="Arial" w:hAnsi="Arial"/>
        </w:rPr>
        <w:t>Dunaújváros Megyei Jogú Város Önkormányzata 2015. évi közbeszerzési tervét a terv elfogadása óta felmerült változtatási igények miatt szükséges módosítani.</w:t>
      </w:r>
    </w:p>
    <w:p>
      <w:pPr>
        <w:pStyle w:val="Normal"/>
        <w:tabs>
          <w:tab w:val="left" w:pos="-5040" w:leader="none"/>
        </w:tabs>
        <w:snapToGrid w:val="false"/>
        <w:jc w:val="both"/>
        <w:rPr>
          <w:rFonts w:ascii="Arial" w:hAnsi="Arial" w:cs="Arial"/>
          <w:b/>
          <w:b/>
        </w:rPr>
      </w:pPr>
      <w:r>
        <w:rPr>
          <w:rFonts w:cs="Arial" w:ascii="Arial" w:hAnsi="Arial"/>
          <w:b/>
        </w:rPr>
      </w:r>
    </w:p>
    <w:p>
      <w:pPr>
        <w:pStyle w:val="Normal"/>
        <w:tabs>
          <w:tab w:val="left" w:pos="-2520" w:leader="none"/>
        </w:tabs>
        <w:jc w:val="both"/>
        <w:rPr>
          <w:rFonts w:ascii="Arial" w:hAnsi="Arial" w:cs="Arial"/>
          <w:b/>
          <w:b/>
        </w:rPr>
      </w:pPr>
      <w:r>
        <w:rPr>
          <w:rFonts w:cs="Arial" w:ascii="Arial" w:hAnsi="Arial"/>
          <w:b/>
        </w:rPr>
        <w:t>A napirendi pont előkészítőinek adatai:</w:t>
      </w:r>
    </w:p>
    <w:p>
      <w:pPr>
        <w:pStyle w:val="NormlWeb"/>
        <w:spacing w:before="0" w:after="0"/>
        <w:ind w:left="2340" w:right="0" w:hanging="2340"/>
        <w:rPr>
          <w:rFonts w:ascii="Arial" w:hAnsi="Arial" w:cs="Arial"/>
        </w:rPr>
      </w:pPr>
      <w:r>
        <w:rPr>
          <w:rFonts w:cs="Arial" w:ascii="Arial" w:hAnsi="Arial"/>
        </w:rPr>
        <w:t>Osztály neve:</w:t>
        <w:tab/>
        <w:t>Városfejlesztési Igazgatóság</w:t>
      </w:r>
    </w:p>
    <w:p>
      <w:pPr>
        <w:pStyle w:val="NormlWeb"/>
        <w:spacing w:before="0" w:after="0"/>
        <w:ind w:left="2340" w:right="0" w:hanging="2340"/>
        <w:rPr>
          <w:rFonts w:ascii="Arial" w:hAnsi="Arial" w:cs="Arial"/>
        </w:rPr>
      </w:pPr>
      <w:r>
        <w:rPr>
          <w:rFonts w:cs="Arial" w:ascii="Arial" w:hAnsi="Arial"/>
        </w:rPr>
        <w:t>Ügyintéző neve:</w:t>
        <w:tab/>
        <w:t>Dzsupin Andrea</w:t>
      </w:r>
    </w:p>
    <w:p>
      <w:pPr>
        <w:pStyle w:val="NormlWeb"/>
        <w:spacing w:before="0" w:after="0"/>
        <w:ind w:left="2342" w:right="0" w:hanging="2342"/>
        <w:rPr>
          <w:rFonts w:ascii="Arial" w:hAnsi="Arial" w:cs="Arial"/>
        </w:rPr>
      </w:pPr>
      <w:r>
        <w:rPr>
          <w:rFonts w:cs="Arial" w:ascii="Arial" w:hAnsi="Arial"/>
        </w:rPr>
        <w:t>E-mail címe:</w:t>
        <w:tab/>
        <w:t>dzsupin@pmh.dunanet.hu</w:t>
      </w:r>
    </w:p>
    <w:p>
      <w:pPr>
        <w:pStyle w:val="Normal"/>
        <w:tabs>
          <w:tab w:val="left" w:pos="-2520" w:leader="none"/>
        </w:tabs>
        <w:ind w:left="2340" w:right="0" w:hanging="2340"/>
        <w:jc w:val="both"/>
        <w:rPr>
          <w:rFonts w:ascii="Arial" w:hAnsi="Arial" w:cs="Arial"/>
        </w:rPr>
      </w:pPr>
      <w:r>
        <w:rPr>
          <w:rFonts w:cs="Arial" w:ascii="Arial" w:hAnsi="Arial"/>
        </w:rPr>
        <w:t>Telefonszáma:</w:t>
        <w:tab/>
        <w:t>06-25-544-380</w:t>
      </w:r>
    </w:p>
    <w:p>
      <w:pPr>
        <w:pStyle w:val="NormlWeb"/>
        <w:spacing w:before="0" w:after="0"/>
        <w:ind w:left="2340" w:right="0" w:hanging="2340"/>
        <w:rPr>
          <w:rFonts w:ascii="Arial" w:hAnsi="Arial" w:cs="Arial"/>
        </w:rPr>
      </w:pPr>
      <w:r>
        <w:rPr>
          <w:rFonts w:cs="Arial" w:ascii="Arial" w:hAnsi="Arial"/>
        </w:rPr>
        <w:t>Iktatószám:</w:t>
        <w:tab/>
        <w:t>4763-</w:t>
      </w:r>
      <w:r>
        <w:rPr>
          <w:rFonts w:cs="Arial" w:ascii="Arial" w:hAnsi="Arial"/>
        </w:rPr>
        <w:t>32</w:t>
      </w:r>
      <w:r>
        <w:rPr>
          <w:rFonts w:cs="Arial" w:ascii="Arial" w:hAnsi="Arial"/>
        </w:rPr>
        <w:t>/2015.</w:t>
      </w:r>
    </w:p>
    <w:p>
      <w:pPr>
        <w:pStyle w:val="Normal"/>
        <w:tabs>
          <w:tab w:val="left" w:pos="-2520" w:leader="none"/>
        </w:tabs>
        <w:ind w:left="2340" w:right="0" w:hanging="2340"/>
        <w:jc w:val="both"/>
        <w:rPr>
          <w:rFonts w:ascii="Arial" w:hAnsi="Arial" w:cs="Arial"/>
        </w:rPr>
      </w:pPr>
      <w:r>
        <w:rPr>
          <w:rFonts w:cs="Arial" w:ascii="Arial" w:hAnsi="Arial"/>
        </w:rPr>
      </w:r>
    </w:p>
    <w:p>
      <w:pPr>
        <w:pStyle w:val="Normal"/>
        <w:tabs>
          <w:tab w:val="left" w:pos="-2520" w:leader="none"/>
        </w:tabs>
        <w:ind w:left="4500" w:right="0" w:hanging="4500"/>
        <w:jc w:val="both"/>
        <w:rPr>
          <w:rFonts w:ascii="Arial" w:hAnsi="Arial" w:cs="Arial"/>
        </w:rPr>
      </w:pPr>
      <w:r>
        <w:rPr>
          <w:rFonts w:cs="Arial" w:ascii="Arial" w:hAnsi="Arial"/>
        </w:rPr>
        <w:t>Előkészítő aláírása:</w:t>
        <w:tab/>
        <w:t>Dzsupin Andrea</w:t>
      </w:r>
    </w:p>
    <w:p>
      <w:pPr>
        <w:pStyle w:val="Normal"/>
        <w:widowControl/>
        <w:suppressAutoHyphens w:val="false"/>
        <w:ind w:left="4502" w:right="0" w:hanging="4502"/>
        <w:rPr>
          <w:rFonts w:ascii="Arial" w:hAnsi="Arial" w:eastAsia="Times New Roman" w:cs="Arial"/>
          <w:lang w:eastAsia="hu-HU"/>
        </w:rPr>
      </w:pPr>
      <w:r>
        <w:rPr>
          <w:rFonts w:eastAsia="Times New Roman" w:cs="Arial" w:ascii="Arial" w:hAnsi="Arial"/>
          <w:lang w:eastAsia="hu-HU"/>
        </w:rPr>
        <w:t xml:space="preserve">Igazgató / Osztályvezető aláírása: </w:t>
        <w:tab/>
        <w:t>Téglás Zoltán</w:t>
      </w:r>
    </w:p>
    <w:p>
      <w:pPr>
        <w:pStyle w:val="Normal"/>
        <w:tabs>
          <w:tab w:val="left" w:pos="-2520" w:leader="none"/>
        </w:tabs>
        <w:ind w:left="4500" w:right="0" w:hanging="4500"/>
        <w:jc w:val="both"/>
        <w:rPr>
          <w:rFonts w:ascii="Arial" w:hAnsi="Arial" w:eastAsia="Times New Roman" w:cs="Arial"/>
          <w:lang w:eastAsia="hu-HU"/>
        </w:rPr>
      </w:pPr>
      <w:r>
        <w:rPr>
          <w:rFonts w:eastAsia="Times New Roman" w:cs="Arial" w:ascii="Arial" w:hAnsi="Arial"/>
          <w:lang w:eastAsia="hu-HU"/>
        </w:rPr>
      </w:r>
    </w:p>
    <w:p>
      <w:pPr>
        <w:pStyle w:val="Normal"/>
        <w:tabs>
          <w:tab w:val="left" w:pos="-2520" w:leader="none"/>
        </w:tabs>
        <w:jc w:val="both"/>
        <w:rPr>
          <w:rFonts w:ascii="Arial" w:hAnsi="Arial" w:cs="Arial"/>
          <w:b/>
          <w:b/>
        </w:rPr>
      </w:pPr>
      <w:r>
        <w:rPr>
          <w:rFonts w:cs="Arial" w:ascii="Arial" w:hAnsi="Arial"/>
          <w:b/>
        </w:rPr>
        <w:t>A törvényességi ellenőrzésre vonatkozó adatok:</w:t>
      </w:r>
    </w:p>
    <w:p>
      <w:pPr>
        <w:pStyle w:val="Normal"/>
        <w:tabs>
          <w:tab w:val="left" w:pos="-2520" w:leader="none"/>
        </w:tabs>
        <w:jc w:val="both"/>
        <w:rPr>
          <w:rFonts w:ascii="Arial" w:hAnsi="Arial" w:cs="Arial"/>
        </w:rPr>
      </w:pPr>
      <w:r>
        <w:rPr>
          <w:rFonts w:cs="Arial" w:ascii="Arial" w:hAnsi="Arial"/>
        </w:rPr>
      </w:r>
    </w:p>
    <w:p>
      <w:pPr>
        <w:pStyle w:val="NormlWeb"/>
        <w:tabs>
          <w:tab w:val="left" w:pos="5580" w:leader="none"/>
        </w:tabs>
        <w:spacing w:before="0" w:after="0"/>
        <w:rPr>
          <w:rFonts w:ascii="Arial" w:hAnsi="Arial" w:cs="Arial"/>
        </w:rPr>
      </w:pPr>
      <w:r>
        <w:rPr>
          <w:rFonts w:cs="Arial" w:ascii="Arial" w:hAnsi="Arial"/>
        </w:rPr>
        <w:t>Törvényességi ellenőrzést végző személy:</w:t>
        <w:tab/>
      </w:r>
      <w:r>
        <w:rPr>
          <w:rFonts w:cs="Arial" w:ascii="Arial" w:hAnsi="Arial"/>
        </w:rPr>
        <w:t>Dr. Petánszki Lajos</w:t>
      </w:r>
    </w:p>
    <w:p>
      <w:pPr>
        <w:pStyle w:val="Normal"/>
        <w:tabs>
          <w:tab w:val="left" w:pos="-2520" w:leader="none"/>
          <w:tab w:val="left" w:pos="5580" w:leader="none"/>
        </w:tabs>
        <w:jc w:val="both"/>
        <w:rPr>
          <w:rFonts w:ascii="Arial" w:hAnsi="Arial" w:cs="Arial"/>
        </w:rPr>
      </w:pPr>
      <w:r>
        <w:rPr>
          <w:rFonts w:cs="Arial" w:ascii="Arial" w:hAnsi="Arial"/>
        </w:rPr>
        <w:t>Leadás dátuma:</w:t>
        <w:tab/>
        <w:t>2015.</w:t>
      </w:r>
      <w:r>
        <w:rPr>
          <w:rFonts w:cs="Arial" w:ascii="Arial" w:hAnsi="Arial"/>
        </w:rPr>
        <w:t>1</w:t>
      </w:r>
      <w:r>
        <w:rPr>
          <w:rFonts w:cs="Arial" w:ascii="Arial" w:hAnsi="Arial"/>
        </w:rPr>
        <w:t>0.</w:t>
      </w:r>
      <w:r>
        <w:rPr>
          <w:rFonts w:cs="Arial" w:ascii="Arial" w:hAnsi="Arial"/>
        </w:rPr>
        <w:t>08</w:t>
      </w:r>
      <w:r>
        <w:rPr>
          <w:rFonts w:cs="Arial" w:ascii="Arial" w:hAnsi="Arial"/>
        </w:rPr>
        <w:t>.</w:t>
      </w:r>
    </w:p>
    <w:p>
      <w:pPr>
        <w:pStyle w:val="Normal"/>
        <w:tabs>
          <w:tab w:val="left" w:pos="-2520" w:leader="none"/>
          <w:tab w:val="left" w:pos="5580" w:leader="none"/>
        </w:tabs>
        <w:jc w:val="both"/>
        <w:rPr>
          <w:rFonts w:ascii="Arial" w:hAnsi="Arial" w:cs="Arial"/>
        </w:rPr>
      </w:pPr>
      <w:r>
        <w:rPr>
          <w:rFonts w:cs="Arial" w:ascii="Arial" w:hAnsi="Arial"/>
        </w:rPr>
        <w:t>Ellenőrzés dátuma:</w:t>
        <w:tab/>
        <w:t>2015.</w:t>
      </w:r>
      <w:r>
        <w:rPr>
          <w:rFonts w:cs="Arial" w:ascii="Arial" w:hAnsi="Arial"/>
        </w:rPr>
        <w:t>1</w:t>
      </w:r>
      <w:r>
        <w:rPr>
          <w:rFonts w:cs="Arial" w:ascii="Arial" w:hAnsi="Arial"/>
        </w:rPr>
        <w:t>0.__.</w:t>
      </w:r>
    </w:p>
    <w:p>
      <w:pPr>
        <w:pStyle w:val="Normal"/>
        <w:tabs>
          <w:tab w:val="left" w:pos="-2520" w:leader="none"/>
          <w:tab w:val="left" w:pos="5580" w:leader="none"/>
        </w:tabs>
        <w:jc w:val="both"/>
        <w:rPr>
          <w:rFonts w:ascii="Arial" w:hAnsi="Arial" w:cs="Arial"/>
        </w:rPr>
      </w:pPr>
      <w:r>
        <w:rPr>
          <w:rFonts w:cs="Arial" w:ascii="Arial" w:hAnsi="Arial"/>
        </w:rPr>
        <w:t>Törvényességi észrevétel:</w:t>
        <w:tab/>
      </w:r>
    </w:p>
    <w:p>
      <w:pPr>
        <w:pStyle w:val="Normal"/>
        <w:tabs>
          <w:tab w:val="left" w:pos="-2520" w:leader="none"/>
          <w:tab w:val="left" w:pos="5580" w:leader="none"/>
        </w:tabs>
        <w:jc w:val="both"/>
        <w:rPr>
          <w:rFonts w:ascii="Arial" w:hAnsi="Arial" w:cs="Arial"/>
        </w:rPr>
      </w:pPr>
      <w:r>
        <w:rPr>
          <w:rFonts w:cs="Arial" w:ascii="Arial" w:hAnsi="Arial"/>
        </w:rPr>
        <w:t>Amennyiben van:</w:t>
        <w:tab/>
      </w:r>
    </w:p>
    <w:p>
      <w:pPr>
        <w:pStyle w:val="Normal"/>
        <w:tabs>
          <w:tab w:val="left" w:pos="-2520" w:leader="none"/>
          <w:tab w:val="left" w:pos="5580" w:leader="none"/>
        </w:tabs>
        <w:jc w:val="both"/>
        <w:rPr>
          <w:rFonts w:ascii="Arial" w:hAnsi="Arial" w:cs="Arial"/>
        </w:rPr>
      </w:pPr>
      <w:r>
        <w:rPr>
          <w:rFonts w:cs="Arial" w:ascii="Arial" w:hAnsi="Arial"/>
        </w:rPr>
      </w:r>
    </w:p>
    <w:p>
      <w:pPr>
        <w:pStyle w:val="Normal"/>
        <w:tabs>
          <w:tab w:val="left" w:pos="-2520" w:leader="none"/>
          <w:tab w:val="left" w:pos="5580" w:leader="none"/>
        </w:tabs>
        <w:jc w:val="both"/>
        <w:rPr/>
      </w:pPr>
      <w:r>
        <w:rPr>
          <w:rFonts w:cs="Arial" w:ascii="Arial" w:hAnsi="Arial"/>
        </w:rPr>
        <w:t>Az elfogadáshoz szükséges szavazati arány:</w:t>
        <w:tab/>
      </w:r>
      <w:r>
        <w:rPr>
          <w:rFonts w:cs="Arial" w:ascii="Arial" w:hAnsi="Arial"/>
          <w:u w:val="single"/>
        </w:rPr>
        <w:t>egyszerű</w:t>
      </w:r>
      <w:r>
        <w:rPr>
          <w:rFonts w:cs="Arial" w:ascii="Arial" w:hAnsi="Arial"/>
        </w:rPr>
        <w:t xml:space="preserve"> / minősített</w:t>
      </w:r>
    </w:p>
    <w:p>
      <w:pPr>
        <w:pStyle w:val="Normal"/>
        <w:tabs>
          <w:tab w:val="left" w:pos="-2520" w:leader="none"/>
          <w:tab w:val="left" w:pos="5580" w:leader="none"/>
        </w:tabs>
        <w:jc w:val="both"/>
        <w:rPr>
          <w:rFonts w:ascii="Arial" w:hAnsi="Arial" w:cs="Arial"/>
        </w:rPr>
      </w:pPr>
      <w:r>
        <w:rPr>
          <w:rFonts w:cs="Arial" w:ascii="Arial" w:hAnsi="Arial"/>
        </w:rPr>
      </w:r>
    </w:p>
    <w:p>
      <w:pPr>
        <w:pStyle w:val="Normal"/>
        <w:tabs>
          <w:tab w:val="left" w:pos="-2520" w:leader="none"/>
          <w:tab w:val="left" w:pos="5580" w:leader="none"/>
        </w:tabs>
        <w:jc w:val="both"/>
        <w:rPr/>
      </w:pPr>
      <w:r>
        <w:rPr>
          <w:rFonts w:cs="Arial" w:ascii="Arial" w:hAnsi="Arial"/>
          <w:b/>
          <w:sz w:val="28"/>
          <w:u w:val="single"/>
        </w:rPr>
        <w:t>A tárgyalás módja:</w:t>
      </w:r>
      <w:r>
        <w:rPr>
          <w:rFonts w:cs="Arial" w:ascii="Arial" w:hAnsi="Arial"/>
          <w:sz w:val="28"/>
        </w:rPr>
        <w:tab/>
      </w:r>
      <w:r>
        <w:rPr>
          <w:rFonts w:cs="Arial" w:ascii="Arial" w:hAnsi="Arial"/>
          <w:b/>
          <w:sz w:val="28"/>
        </w:rPr>
        <w:t>Nyílt ülés</w:t>
      </w:r>
    </w:p>
    <w:p>
      <w:pPr>
        <w:pStyle w:val="Normal"/>
        <w:tabs>
          <w:tab w:val="left" w:pos="-2520" w:leader="none"/>
          <w:tab w:val="left" w:pos="5580" w:leader="none"/>
        </w:tabs>
        <w:jc w:val="both"/>
        <w:rPr>
          <w:rFonts w:ascii="Arial" w:hAnsi="Arial" w:cs="Arial"/>
          <w:sz w:val="28"/>
        </w:rPr>
      </w:pPr>
      <w:r>
        <w:rPr>
          <w:rFonts w:cs="Arial" w:ascii="Arial" w:hAnsi="Arial"/>
          <w:sz w:val="28"/>
        </w:rPr>
      </w:r>
    </w:p>
    <w:p>
      <w:pPr>
        <w:pStyle w:val="Normal"/>
        <w:tabs>
          <w:tab w:val="left" w:pos="-2520" w:leader="none"/>
          <w:tab w:val="left" w:pos="5580" w:leader="none"/>
        </w:tabs>
        <w:ind w:left="2074" w:right="0" w:hanging="2093"/>
        <w:jc w:val="both"/>
        <w:rPr>
          <w:rFonts w:ascii="Arial" w:hAnsi="Arial" w:cs="Arial"/>
          <w:sz w:val="20"/>
        </w:rPr>
      </w:pPr>
      <w:r>
        <w:rPr>
          <w:rFonts w:cs="Arial" w:ascii="Arial" w:hAnsi="Arial"/>
          <w:sz w:val="20"/>
        </w:rPr>
        <w:t xml:space="preserve">Egyéb megjegyzések: </w:t>
      </w:r>
      <w:r>
        <w:br w:type="page"/>
      </w:r>
    </w:p>
    <w:p>
      <w:pPr>
        <w:pStyle w:val="Normal"/>
        <w:jc w:val="center"/>
        <w:rPr>
          <w:rFonts w:ascii="Arial" w:hAnsi="Arial" w:eastAsia="Tahoma" w:cs="Arial"/>
          <w:b/>
          <w:b/>
          <w:u w:val="single"/>
          <w:lang w:eastAsia="hu-HU"/>
        </w:rPr>
      </w:pPr>
      <w:r>
        <w:rPr>
          <w:rFonts w:eastAsia="Tahoma" w:cs="Arial" w:ascii="Arial" w:hAnsi="Arial"/>
          <w:b/>
          <w:u w:val="single"/>
          <w:lang w:eastAsia="hu-HU"/>
        </w:rPr>
        <w:t>J A V A S L A T</w:t>
      </w:r>
    </w:p>
    <w:p>
      <w:pPr>
        <w:pStyle w:val="Normal"/>
        <w:jc w:val="center"/>
        <w:rPr>
          <w:rFonts w:ascii="Arial" w:hAnsi="Arial" w:eastAsia="Tahoma" w:cs="Arial"/>
          <w:b/>
          <w:b/>
          <w:lang w:eastAsia="hu-HU"/>
        </w:rPr>
      </w:pPr>
      <w:r>
        <w:rPr>
          <w:rFonts w:eastAsia="Tahoma" w:cs="Arial" w:ascii="Arial" w:hAnsi="Arial"/>
          <w:b/>
          <w:lang w:eastAsia="hu-HU"/>
        </w:rPr>
        <w:t>Dunaújváros Megyei Jogú Város Önkormányzata</w:t>
      </w:r>
    </w:p>
    <w:p>
      <w:pPr>
        <w:pStyle w:val="Normal"/>
        <w:jc w:val="center"/>
        <w:rPr>
          <w:rFonts w:ascii="Arial" w:hAnsi="Arial" w:eastAsia="Tahoma" w:cs="Arial"/>
          <w:b/>
          <w:b/>
          <w:lang w:eastAsia="hu-HU"/>
        </w:rPr>
      </w:pPr>
      <w:r>
        <w:rPr>
          <w:rFonts w:eastAsia="Tahoma" w:cs="Arial" w:ascii="Arial" w:hAnsi="Arial"/>
          <w:b/>
          <w:lang w:eastAsia="hu-HU"/>
        </w:rPr>
        <w:t xml:space="preserve">2015. évi közbeszerzési terve </w:t>
      </w:r>
      <w:r>
        <w:rPr>
          <w:rFonts w:eastAsia="Tahoma" w:cs="Arial" w:ascii="Arial" w:hAnsi="Arial"/>
          <w:b/>
          <w:lang w:eastAsia="hu-HU"/>
        </w:rPr>
        <w:t>4</w:t>
      </w:r>
      <w:r>
        <w:rPr>
          <w:rFonts w:eastAsia="Tahoma" w:cs="Arial" w:ascii="Arial" w:hAnsi="Arial"/>
          <w:b/>
          <w:lang w:eastAsia="hu-HU"/>
        </w:rPr>
        <w:t>. számú módosítására</w:t>
      </w:r>
    </w:p>
    <w:p>
      <w:pPr>
        <w:pStyle w:val="Normal"/>
        <w:jc w:val="center"/>
        <w:rPr>
          <w:rFonts w:ascii="Arial" w:hAnsi="Arial" w:eastAsia="Tahoma" w:cs="Arial"/>
          <w:b/>
          <w:b/>
          <w:lang w:eastAsia="hu-HU"/>
        </w:rPr>
      </w:pPr>
      <w:r>
        <w:rPr>
          <w:rFonts w:eastAsia="Tahoma" w:cs="Arial" w:ascii="Arial" w:hAnsi="Arial"/>
          <w:b/>
          <w:lang w:eastAsia="hu-HU"/>
        </w:rPr>
      </w:r>
    </w:p>
    <w:p>
      <w:pPr>
        <w:pStyle w:val="Normal"/>
        <w:jc w:val="both"/>
        <w:rPr>
          <w:rFonts w:ascii="Arial" w:hAnsi="Arial" w:eastAsia="Tahoma" w:cs="Arial"/>
          <w:b/>
          <w:b/>
          <w:lang w:eastAsia="hu-HU"/>
        </w:rPr>
      </w:pPr>
      <w:r>
        <w:rPr>
          <w:rFonts w:eastAsia="Tahoma" w:cs="Arial" w:ascii="Arial" w:hAnsi="Arial"/>
          <w:b/>
          <w:lang w:eastAsia="hu-HU"/>
        </w:rPr>
        <w:t>Tisztelt Közgyűlés!</w:t>
      </w:r>
    </w:p>
    <w:p>
      <w:pPr>
        <w:pStyle w:val="Normal"/>
        <w:jc w:val="both"/>
        <w:rPr>
          <w:rFonts w:ascii="Arial" w:hAnsi="Arial" w:eastAsia="Tahoma" w:cs="Arial"/>
          <w:b/>
          <w:b/>
          <w:lang w:eastAsia="hu-HU"/>
        </w:rPr>
      </w:pPr>
      <w:r>
        <w:rPr>
          <w:rFonts w:eastAsia="Tahoma" w:cs="Arial" w:ascii="Arial" w:hAnsi="Arial"/>
          <w:b/>
          <w:lang w:eastAsia="hu-HU"/>
        </w:rPr>
      </w:r>
    </w:p>
    <w:p>
      <w:pPr>
        <w:pStyle w:val="Normal"/>
        <w:jc w:val="both"/>
        <w:rPr>
          <w:rFonts w:ascii="Arial" w:hAnsi="Arial" w:eastAsia="Tahoma" w:cs="Arial"/>
          <w:lang w:eastAsia="hu-HU"/>
        </w:rPr>
      </w:pPr>
      <w:r>
        <w:rPr>
          <w:rFonts w:eastAsia="Tahoma" w:cs="Arial" w:ascii="Arial" w:hAnsi="Arial"/>
          <w:lang w:eastAsia="hu-HU"/>
        </w:rPr>
        <w:t xml:space="preserve">A közbeszerzésekről szóló 2011. évi CVIII. törvény (továbbiakban: Kbt.) 33. § (1) bekezdése alapján az ajánlatkérők a költségvetési év elején, legkésőbb március 31. napjáig éves összesített közbeszerzési tervet kötelesek készíteni az adott évre tervezett közbeszerzéseikről. E kötelezettségnek eleget téve a közgyűlés 143/2015. (III.19.) határozatával elfogadta az önkormányzat 2015. évre vonatkozó közbeszerzési tervét, majd 300/2015. (V.21.) határozatával elfogadta az önkormányzat 2015. évi tervének 1. számú, 446/2015. (VI.18.) határozatával 2. számú, </w:t>
      </w:r>
      <w:r>
        <w:rPr>
          <w:rFonts w:eastAsia="Tahoma" w:cs="Arial" w:ascii="Arial" w:hAnsi="Arial"/>
          <w:lang w:eastAsia="hu-HU"/>
        </w:rPr>
        <w:t>500/2015. (IX.17.) határozatával 3. számú</w:t>
      </w:r>
      <w:r>
        <w:rPr>
          <w:rFonts w:eastAsia="Tahoma" w:cs="Arial" w:ascii="Arial" w:hAnsi="Arial"/>
          <w:lang w:eastAsia="hu-HU"/>
        </w:rPr>
        <w:t xml:space="preserve"> módosítását.</w:t>
      </w:r>
    </w:p>
    <w:p>
      <w:pPr>
        <w:pStyle w:val="Normal"/>
        <w:jc w:val="both"/>
        <w:rPr>
          <w:rFonts w:ascii="Arial" w:hAnsi="Arial" w:eastAsia="Tahoma" w:cs="Arial"/>
          <w:lang w:eastAsia="hu-HU"/>
        </w:rPr>
      </w:pPr>
      <w:r>
        <w:rPr>
          <w:rFonts w:eastAsia="Tahoma" w:cs="Arial" w:ascii="Arial" w:hAnsi="Arial"/>
          <w:lang w:eastAsia="hu-HU"/>
        </w:rPr>
      </w:r>
    </w:p>
    <w:p>
      <w:pPr>
        <w:pStyle w:val="Normal"/>
        <w:jc w:val="both"/>
        <w:rPr>
          <w:rFonts w:ascii="Arial" w:hAnsi="Arial" w:eastAsia="Tahoma" w:cs="Arial"/>
          <w:lang w:eastAsia="hu-HU"/>
        </w:rPr>
      </w:pPr>
      <w:r>
        <w:rPr>
          <w:rFonts w:eastAsia="Tahoma" w:cs="Arial" w:ascii="Arial" w:hAnsi="Arial"/>
          <w:lang w:eastAsia="hu-HU"/>
        </w:rPr>
        <w:t>Az elfogadott közbeszerzési terv jelenlegi módosítását az alábbiakban részletezettek teszik szükségessé:</w:t>
      </w:r>
    </w:p>
    <w:p>
      <w:pPr>
        <w:pStyle w:val="Normal"/>
        <w:jc w:val="both"/>
        <w:rPr/>
      </w:pPr>
      <w:r>
        <w:rPr/>
      </w:r>
    </w:p>
    <w:p>
      <w:pPr>
        <w:pStyle w:val="Normal"/>
        <w:jc w:val="both"/>
        <w:rPr>
          <w:rFonts w:ascii="Arial" w:hAnsi="Arial" w:eastAsia="Tahoma" w:cs="Arial"/>
          <w:lang w:eastAsia="hu-HU"/>
        </w:rPr>
      </w:pPr>
      <w:r>
        <w:rPr>
          <w:rFonts w:eastAsia="Tahoma" w:cs="Arial" w:ascii="Arial" w:hAnsi="Arial"/>
          <w:lang w:eastAsia="hu-HU"/>
        </w:rPr>
        <w:t>1.</w:t>
        <w:tab/>
      </w:r>
      <w:r>
        <w:rPr>
          <w:rFonts w:eastAsia="Tahoma" w:cs="Arial" w:ascii="Arial" w:hAnsi="Arial"/>
          <w:lang w:eastAsia="hu-HU"/>
        </w:rPr>
        <w:t>A közbeszerzési terv kiegészítése új beszerzési igénnyel:</w:t>
      </w:r>
    </w:p>
    <w:p>
      <w:pPr>
        <w:pStyle w:val="Normal"/>
        <w:jc w:val="both"/>
        <w:rPr>
          <w:rFonts w:ascii="Arial" w:hAnsi="Arial" w:cs="Arial"/>
        </w:rPr>
      </w:pPr>
      <w:r>
        <w:rPr>
          <w:rFonts w:cs="Arial" w:ascii="Arial" w:hAnsi="Arial"/>
        </w:rPr>
      </w:r>
    </w:p>
    <w:p>
      <w:pPr>
        <w:pStyle w:val="Normal"/>
        <w:numPr>
          <w:ilvl w:val="0"/>
          <w:numId w:val="2"/>
        </w:numPr>
        <w:tabs>
          <w:tab w:val="left" w:pos="506" w:leader="none"/>
        </w:tabs>
        <w:jc w:val="both"/>
        <w:rPr/>
      </w:pPr>
      <w:r>
        <w:rPr>
          <w:rFonts w:eastAsia="Tahoma" w:cs="Arial" w:ascii="Arial" w:hAnsi="Arial"/>
          <w:lang w:eastAsia="hu-HU"/>
        </w:rPr>
        <w:t xml:space="preserve">A közbeszerzési terv kiegészítése szükséges – </w:t>
      </w:r>
      <w:r>
        <w:rPr>
          <w:rFonts w:eastAsia="Tahoma" w:cs="Arial" w:ascii="Arial" w:hAnsi="Arial"/>
          <w:b w:val="false"/>
          <w:bCs w:val="false"/>
          <w:i w:val="false"/>
          <w:iCs w:val="false"/>
          <w:strike w:val="false"/>
          <w:dstrike w:val="false"/>
          <w:color w:val="000000"/>
          <w:sz w:val="24"/>
          <w:szCs w:val="24"/>
          <w:lang w:eastAsia="hu-HU"/>
        </w:rPr>
        <w:t>III. Szolgáltatás-megrendelés 5. soraként – „</w:t>
      </w:r>
      <w:r>
        <w:rPr>
          <w:rFonts w:eastAsia="Tahoma" w:cs="Arial" w:ascii="Arial" w:hAnsi="Arial"/>
          <w:b w:val="false"/>
          <w:bCs w:val="false"/>
          <w:i w:val="false"/>
          <w:iCs w:val="false"/>
          <w:strike w:val="false"/>
          <w:dstrike w:val="false"/>
          <w:color w:val="000000"/>
          <w:sz w:val="24"/>
          <w:szCs w:val="24"/>
          <w:lang w:eastAsia="hu-HU"/>
        </w:rPr>
        <w:t xml:space="preserve">Tervezési Szerződés </w:t>
      </w:r>
      <w:r>
        <w:rPr>
          <w:rFonts w:eastAsia="Tahoma" w:cs="Arial" w:ascii="Arial" w:hAnsi="Arial"/>
          <w:b w:val="false"/>
          <w:bCs w:val="false"/>
          <w:i w:val="false"/>
          <w:iCs w:val="false"/>
          <w:strike w:val="false"/>
          <w:dstrike w:val="false"/>
          <w:color w:val="000000"/>
          <w:sz w:val="24"/>
          <w:szCs w:val="24"/>
          <w:lang w:eastAsia="hu-HU"/>
        </w:rPr>
        <w:t>Dunaújváros Megyei Jogú Város Integrált Területi Programjának keretén belül a Dunaújvárosi Óvoda alábbi tagintézményeinek felújítás</w:t>
      </w:r>
      <w:r>
        <w:rPr>
          <w:rFonts w:eastAsia="Tahoma" w:cs="Arial" w:ascii="Arial" w:hAnsi="Arial"/>
          <w:b w:val="false"/>
          <w:bCs w:val="false"/>
          <w:i w:val="false"/>
          <w:iCs w:val="false"/>
          <w:strike w:val="false"/>
          <w:dstrike w:val="false"/>
          <w:color w:val="000000"/>
          <w:sz w:val="24"/>
          <w:szCs w:val="24"/>
          <w:lang w:eastAsia="hu-HU"/>
        </w:rPr>
        <w:t>ár</w:t>
      </w:r>
      <w:r>
        <w:rPr>
          <w:rFonts w:eastAsia="Tahoma" w:cs="Arial" w:ascii="Arial" w:hAnsi="Arial"/>
          <w:b w:val="false"/>
          <w:bCs w:val="false"/>
          <w:i w:val="false"/>
          <w:iCs w:val="false"/>
          <w:strike w:val="false"/>
          <w:dstrike w:val="false"/>
          <w:color w:val="000000"/>
          <w:sz w:val="24"/>
          <w:szCs w:val="24"/>
          <w:lang w:eastAsia="hu-HU"/>
        </w:rPr>
        <w:t>a és energetikai korszerűsítés</w:t>
      </w:r>
      <w:r>
        <w:rPr>
          <w:rFonts w:eastAsia="Tahoma" w:cs="Arial" w:ascii="Arial" w:hAnsi="Arial"/>
          <w:b w:val="false"/>
          <w:bCs w:val="false"/>
          <w:i w:val="false"/>
          <w:iCs w:val="false"/>
          <w:strike w:val="false"/>
          <w:dstrike w:val="false"/>
          <w:color w:val="000000"/>
          <w:sz w:val="24"/>
          <w:szCs w:val="24"/>
          <w:lang w:eastAsia="hu-HU"/>
        </w:rPr>
        <w:t>ér</w:t>
      </w:r>
      <w:r>
        <w:rPr>
          <w:rFonts w:eastAsia="Tahoma" w:cs="Arial" w:ascii="Arial" w:hAnsi="Arial"/>
          <w:b w:val="false"/>
          <w:bCs w:val="false"/>
          <w:i w:val="false"/>
          <w:iCs w:val="false"/>
          <w:strike w:val="false"/>
          <w:dstrike w:val="false"/>
          <w:color w:val="000000"/>
          <w:sz w:val="24"/>
          <w:szCs w:val="24"/>
          <w:lang w:eastAsia="hu-HU"/>
        </w:rPr>
        <w:t>e (1. Aprók Háza Tagóvoda; 2. Csillagvirág Tagóvoda; 3. Napsugár Tagóvoda)”</w:t>
      </w:r>
    </w:p>
    <w:p>
      <w:pPr>
        <w:pStyle w:val="Normal"/>
        <w:widowControl w:val="false"/>
        <w:tabs>
          <w:tab w:val="left" w:pos="736" w:leader="none"/>
        </w:tabs>
        <w:suppressAutoHyphens w:val="true"/>
        <w:bidi w:val="0"/>
        <w:ind w:left="737" w:right="0" w:hanging="0"/>
        <w:jc w:val="both"/>
        <w:rPr>
          <w:rFonts w:ascii="Arial" w:hAnsi="Arial"/>
          <w:sz w:val="24"/>
          <w:szCs w:val="24"/>
        </w:rPr>
      </w:pPr>
      <w:r>
        <w:rPr>
          <w:rFonts w:eastAsia="Tahoma" w:cs="Arial" w:ascii="Arial" w:hAnsi="Arial"/>
          <w:b w:val="false"/>
          <w:bCs w:val="false"/>
          <w:i w:val="false"/>
          <w:iCs w:val="false"/>
          <w:strike w:val="false"/>
          <w:dstrike w:val="false"/>
          <w:color w:val="000000"/>
          <w:sz w:val="24"/>
          <w:szCs w:val="24"/>
          <w:u w:val="single"/>
          <w:lang w:eastAsia="hu-HU"/>
        </w:rPr>
        <w:t>A Közbeszerzési igény indoka:</w:t>
      </w:r>
      <w:r>
        <w:rPr>
          <w:rFonts w:eastAsia="Tahoma" w:cs="Arial" w:ascii="Arial" w:hAnsi="Arial"/>
          <w:b w:val="false"/>
          <w:bCs w:val="false"/>
          <w:i w:val="false"/>
          <w:iCs w:val="false"/>
          <w:strike w:val="false"/>
          <w:dstrike w:val="false"/>
          <w:color w:val="000000"/>
          <w:sz w:val="24"/>
          <w:szCs w:val="24"/>
          <w:lang w:eastAsia="hu-HU"/>
        </w:rPr>
        <w:t xml:space="preserve"> </w:t>
      </w:r>
    </w:p>
    <w:p>
      <w:pPr>
        <w:pStyle w:val="Normal"/>
        <w:widowControl w:val="false"/>
        <w:tabs>
          <w:tab w:val="left" w:pos="736" w:leader="none"/>
        </w:tabs>
        <w:suppressAutoHyphens w:val="true"/>
        <w:bidi w:val="0"/>
        <w:ind w:left="737" w:right="0" w:hanging="0"/>
        <w:jc w:val="both"/>
        <w:rPr>
          <w:rFonts w:ascii="Arial" w:hAnsi="Arial"/>
          <w:sz w:val="24"/>
          <w:szCs w:val="24"/>
        </w:rPr>
      </w:pPr>
      <w:r>
        <w:rPr>
          <w:rFonts w:eastAsia="Tahoma" w:cs="Arial" w:ascii="Arial" w:hAnsi="Arial"/>
          <w:b w:val="false"/>
          <w:bCs w:val="false"/>
          <w:i w:val="false"/>
          <w:iCs w:val="false"/>
          <w:strike w:val="false"/>
          <w:dstrike w:val="false"/>
          <w:color w:val="000000"/>
          <w:sz w:val="24"/>
          <w:szCs w:val="24"/>
          <w:lang w:eastAsia="hu-HU"/>
        </w:rPr>
        <w:t xml:space="preserve">Dunaújváros Megyei Jogú Város Önkormányzata a Területfejlesztési Operatív Programban megjelenő felhívások vonatkozásában 2015. szeptember 11-én kapta meg a Nemzetgazdasági Minisztériumtól – </w:t>
      </w:r>
      <w:r>
        <w:rPr>
          <w:rFonts w:eastAsia="Tahoma" w:cs="Arial" w:ascii="Arial" w:hAnsi="Arial"/>
          <w:b w:val="false"/>
          <w:bCs w:val="false"/>
          <w:i w:val="false"/>
          <w:iCs w:val="false"/>
          <w:strike w:val="false"/>
          <w:dstrike w:val="false"/>
          <w:color w:val="000000"/>
          <w:sz w:val="24"/>
          <w:szCs w:val="24"/>
          <w:lang w:eastAsia="hu-HU"/>
        </w:rPr>
        <w:t>n</w:t>
      </w:r>
      <w:r>
        <w:rPr>
          <w:rFonts w:eastAsia="Tahoma" w:cs="Arial" w:ascii="Arial" w:hAnsi="Arial"/>
          <w:b w:val="false"/>
          <w:bCs w:val="false"/>
          <w:i w:val="false"/>
          <w:iCs w:val="false"/>
          <w:strike w:val="false"/>
          <w:dstrike w:val="false"/>
          <w:color w:val="000000"/>
          <w:sz w:val="24"/>
          <w:szCs w:val="24"/>
          <w:lang w:eastAsia="hu-HU"/>
        </w:rPr>
        <w:t xml:space="preserve">em teljes körűen – </w:t>
      </w:r>
      <w:r>
        <w:rPr>
          <w:rFonts w:eastAsia="Tahoma" w:cs="Arial" w:ascii="Arial" w:hAnsi="Arial"/>
          <w:b w:val="false"/>
          <w:bCs w:val="false"/>
          <w:i w:val="false"/>
          <w:iCs w:val="false"/>
          <w:strike w:val="false"/>
          <w:dstrike w:val="false"/>
          <w:color w:val="000000"/>
          <w:sz w:val="24"/>
          <w:szCs w:val="24"/>
          <w:lang w:eastAsia="hu-HU"/>
        </w:rPr>
        <w:t>a</w:t>
      </w:r>
      <w:r>
        <w:rPr>
          <w:rFonts w:eastAsia="Tahoma" w:cs="Arial" w:ascii="Arial" w:hAnsi="Arial"/>
          <w:b w:val="false"/>
          <w:bCs w:val="false"/>
          <w:i w:val="false"/>
          <w:iCs w:val="false"/>
          <w:strike w:val="false"/>
          <w:dstrike w:val="false"/>
          <w:color w:val="000000"/>
          <w:sz w:val="24"/>
          <w:szCs w:val="24"/>
          <w:lang w:eastAsia="hu-HU"/>
        </w:rPr>
        <w:t xml:space="preserve"> felhívások területspecifikus jellemzőit, mely alapján a TOP 6.2.1 „Családbarát, munkába állást segítő intézmények, közszolgáltatások fejlesztése” című felhívás 2015. november 30-án nyílik meg. A felhívásra Dunaújváros Megyei Jogú Város Önkormányzata Dunaújváros Megyei Jogú Város Integrált Területi Programjában megfogalmazottak alapján támogatási kérelmet kíván benyújtani a Dunaújvárosi Óvoda három tagintézménye felújítására, fejlesztésére. A támogatási kérelem feltétele a projekt előkészítése, melyhez nélkülözhetetlen a szükséges műszaki tervek vonatkozásában a közbeszerzési eljárás megindítása.</w:t>
      </w:r>
    </w:p>
    <w:p>
      <w:pPr>
        <w:pStyle w:val="Normal"/>
        <w:widowControl w:val="false"/>
        <w:tabs>
          <w:tab w:val="left" w:pos="736" w:leader="none"/>
        </w:tabs>
        <w:suppressAutoHyphens w:val="true"/>
        <w:bidi w:val="0"/>
        <w:ind w:left="737" w:right="0" w:hanging="0"/>
        <w:jc w:val="both"/>
        <w:rPr>
          <w:rFonts w:ascii="Arial" w:hAnsi="Arial" w:eastAsia="Tahoma" w:cs="Arial"/>
          <w:lang w:eastAsia="hu-HU"/>
        </w:rPr>
      </w:pPr>
      <w:r>
        <w:rPr>
          <w:rFonts w:eastAsia="Tahoma" w:cs="Arial" w:ascii="Arial" w:hAnsi="Arial"/>
          <w:lang w:eastAsia="hu-HU"/>
        </w:rPr>
      </w:r>
    </w:p>
    <w:p>
      <w:pPr>
        <w:pStyle w:val="Normal"/>
        <w:jc w:val="both"/>
        <w:rPr>
          <w:rFonts w:ascii="Arial" w:hAnsi="Arial" w:eastAsia="Tahoma" w:cs="Arial"/>
          <w:lang w:eastAsia="hu-HU"/>
        </w:rPr>
      </w:pPr>
      <w:r>
        <w:rPr>
          <w:rFonts w:eastAsia="Tahoma" w:cs="Arial" w:ascii="Arial" w:hAnsi="Arial"/>
          <w:lang w:eastAsia="hu-HU"/>
        </w:rPr>
        <w:t>Fent ismertetett közbeszerzési eljárások tekintetében a közgyűlésnek módosítania szükséges az önkormányzat 2015. évi közbeszerzési tervét, ezért indítványozzuk a</w:t>
      </w:r>
      <w:r>
        <w:rPr>
          <w:rFonts w:eastAsia="Tahoma" w:cs="Arial" w:ascii="Arial" w:hAnsi="Arial"/>
          <w:lang w:eastAsia="hu-HU"/>
        </w:rPr>
        <w:t>z I. számú</w:t>
      </w:r>
      <w:r>
        <w:rPr>
          <w:rFonts w:eastAsia="Tahoma" w:cs="Arial" w:ascii="Arial" w:hAnsi="Arial"/>
          <w:lang w:eastAsia="hu-HU"/>
        </w:rPr>
        <w:t xml:space="preserve"> </w:t>
      </w:r>
      <w:r>
        <w:rPr>
          <w:rFonts w:eastAsia="Tahoma" w:cs="Arial" w:ascii="Arial" w:hAnsi="Arial"/>
          <w:lang w:eastAsia="hu-HU"/>
        </w:rPr>
        <w:t>határozati javaslat és melléklete elfogadását.</w:t>
      </w:r>
    </w:p>
    <w:p>
      <w:pPr>
        <w:pStyle w:val="Normal"/>
        <w:jc w:val="both"/>
        <w:rPr>
          <w:rFonts w:ascii="Arial" w:hAnsi="Arial" w:eastAsia="Tahoma" w:cs="Arial"/>
          <w:lang w:eastAsia="hu-HU"/>
        </w:rPr>
      </w:pPr>
      <w:r>
        <w:rPr>
          <w:rFonts w:eastAsia="Tahoma" w:cs="Arial" w:ascii="Arial" w:hAnsi="Arial"/>
          <w:lang w:eastAsia="hu-HU"/>
        </w:rPr>
      </w:r>
    </w:p>
    <w:p>
      <w:pPr>
        <w:pStyle w:val="Normal"/>
        <w:jc w:val="both"/>
        <w:rPr>
          <w:rFonts w:ascii="Arial" w:hAnsi="Arial" w:eastAsia="Tahoma" w:cs="Arial"/>
          <w:lang w:eastAsia="hu-HU"/>
        </w:rPr>
      </w:pPr>
      <w:r>
        <w:rPr>
          <w:rFonts w:eastAsia="Tahoma" w:cs="Arial" w:ascii="Arial" w:hAnsi="Arial"/>
          <w:lang w:eastAsia="hu-HU"/>
        </w:rPr>
        <w:t>A Kbt. 62. § (4) bekezdésében foglaltak alapján „</w:t>
      </w:r>
      <w:r>
        <w:rPr>
          <w:rFonts w:eastAsia="Tahoma" w:cs="Arial" w:ascii="Arial" w:hAnsi="Arial"/>
          <w:i/>
          <w:iCs/>
          <w:lang w:eastAsia="hu-HU"/>
        </w:rPr>
        <w:t xml:space="preserve">Az ajánlatkérő az ajánlatok – </w:t>
      </w:r>
      <w:r>
        <w:rPr>
          <w:rFonts w:eastAsia="Tahoma" w:cs="Arial" w:ascii="Arial" w:hAnsi="Arial"/>
          <w:i/>
          <w:iCs/>
          <w:lang w:eastAsia="hu-HU"/>
        </w:rPr>
        <w:t>t</w:t>
      </w:r>
      <w:r>
        <w:rPr>
          <w:rFonts w:eastAsia="Tahoma" w:cs="Arial" w:ascii="Arial" w:hAnsi="Arial"/>
          <w:i/>
          <w:iCs/>
          <w:lang w:eastAsia="hu-HU"/>
        </w:rPr>
        <w:t xml:space="preserve">árgyalásos eljárásban a végleges ajánlatok – </w:t>
      </w:r>
      <w:r>
        <w:rPr>
          <w:rFonts w:eastAsia="Tahoma" w:cs="Arial" w:ascii="Arial" w:hAnsi="Arial"/>
          <w:i/>
          <w:iCs/>
          <w:lang w:eastAsia="hu-HU"/>
        </w:rPr>
        <w:t>b</w:t>
      </w:r>
      <w:r>
        <w:rPr>
          <w:rFonts w:eastAsia="Tahoma" w:cs="Arial" w:ascii="Arial" w:hAnsi="Arial"/>
          <w:i/>
          <w:iCs/>
          <w:lang w:eastAsia="hu-HU"/>
        </w:rPr>
        <w:t xml:space="preserve">ontásának megkezdésekor, az ajánlatok felbontása előtt közvetlenül ismerteti a közbeszerzés – </w:t>
      </w:r>
      <w:r>
        <w:rPr>
          <w:rFonts w:eastAsia="Tahoma" w:cs="Arial" w:ascii="Arial" w:hAnsi="Arial"/>
          <w:i/>
          <w:iCs/>
          <w:lang w:eastAsia="hu-HU"/>
        </w:rPr>
        <w:t>a</w:t>
      </w:r>
      <w:r>
        <w:rPr>
          <w:rFonts w:eastAsia="Tahoma" w:cs="Arial" w:ascii="Arial" w:hAnsi="Arial"/>
          <w:i/>
          <w:iCs/>
          <w:lang w:eastAsia="hu-HU"/>
        </w:rPr>
        <w:t xml:space="preserve"> 18. § (2) bekezdésének alkalmazása nélkül számított – </w:t>
      </w:r>
      <w:r>
        <w:rPr>
          <w:rFonts w:eastAsia="Tahoma" w:cs="Arial" w:ascii="Arial" w:hAnsi="Arial"/>
          <w:i/>
          <w:iCs/>
          <w:lang w:eastAsia="hu-HU"/>
        </w:rPr>
        <w:t>b</w:t>
      </w:r>
      <w:r>
        <w:rPr>
          <w:rFonts w:eastAsia="Tahoma" w:cs="Arial" w:ascii="Arial" w:hAnsi="Arial"/>
          <w:i/>
          <w:iCs/>
          <w:lang w:eastAsia="hu-HU"/>
        </w:rPr>
        <w:t>ecsült értékét és a szerződés teljesítéséhez rendelkezésre álló anyagi fedezet összegét, részajánlattétel biztosítása esetén részenként.</w:t>
      </w:r>
      <w:r>
        <w:rPr>
          <w:rFonts w:eastAsia="Tahoma" w:cs="Arial" w:ascii="Arial" w:hAnsi="Arial"/>
          <w:lang w:eastAsia="hu-HU"/>
        </w:rPr>
        <w:t>”</w:t>
      </w:r>
    </w:p>
    <w:p>
      <w:pPr>
        <w:pStyle w:val="Normal"/>
        <w:jc w:val="both"/>
        <w:rPr>
          <w:rFonts w:ascii="Arial" w:hAnsi="Arial" w:eastAsia="Tahoma" w:cs="Arial"/>
          <w:lang w:eastAsia="hu-HU"/>
        </w:rPr>
      </w:pPr>
      <w:r>
        <w:rPr>
          <w:rFonts w:eastAsia="Tahoma" w:cs="Arial" w:ascii="Arial" w:hAnsi="Arial"/>
          <w:lang w:eastAsia="hu-HU"/>
        </w:rPr>
        <w:t>Tekintettel arra, hogy az önkormányzat 2015. évi közbeszerzési tervének I. Árubeszerzés 2. sorában szereplő „Szállítási szerződés Dunaújváros közvilágítási berendezéseinek villamos energia ellátására” tárgyú közbeszerzési eljárás eredményeként megkötésre kerülő szerződés időtartama 2016.02.01. 00:00 órától – 2017.01.31. 24:00 óráig tart, így a fenti tárgyú közbeszerzési eljárás 2016-2017. évre áthúzódó fedezet</w:t>
      </w:r>
      <w:r>
        <w:rPr>
          <w:rFonts w:eastAsia="Tahoma" w:cs="Arial" w:ascii="Arial" w:hAnsi="Arial"/>
          <w:lang w:eastAsia="hu-HU"/>
        </w:rPr>
        <w:t xml:space="preserve">éről rendelkezni szükséges, melyet a II. számú határozati javaslat tartalmaz. </w:t>
      </w:r>
    </w:p>
    <w:p>
      <w:pPr>
        <w:pStyle w:val="Normal"/>
        <w:jc w:val="both"/>
        <w:rPr>
          <w:rFonts w:ascii="Arial" w:hAnsi="Arial" w:eastAsia="Tahoma" w:cs="Arial"/>
          <w:lang w:eastAsia="hu-HU"/>
        </w:rPr>
      </w:pPr>
      <w:r>
        <w:rPr>
          <w:rFonts w:eastAsia="Tahoma" w:cs="Arial" w:ascii="Arial" w:hAnsi="Arial"/>
          <w:lang w:eastAsia="hu-HU"/>
        </w:rPr>
      </w:r>
    </w:p>
    <w:p>
      <w:pPr>
        <w:pStyle w:val="Normal"/>
        <w:tabs>
          <w:tab w:val="left" w:pos="-446" w:leader="none"/>
          <w:tab w:val="left" w:pos="7654" w:leader="none"/>
        </w:tabs>
        <w:ind w:left="-19" w:right="0" w:hanging="0"/>
        <w:jc w:val="both"/>
        <w:rPr>
          <w:rFonts w:ascii="Arial" w:hAnsi="Arial" w:eastAsia="Tahoma" w:cs="Arial"/>
          <w:lang w:eastAsia="hu-HU"/>
        </w:rPr>
      </w:pPr>
      <w:r>
        <w:rPr>
          <w:rFonts w:eastAsia="Tahoma" w:cs="Arial" w:ascii="Arial" w:hAnsi="Arial"/>
          <w:lang w:eastAsia="hu-HU"/>
        </w:rPr>
        <w:t>A közbeszerzési terv módosítását az önkormányzat saját honlapján köteles közzétenni úgy, hogy annak a tárgyévet követő évre vonatkozó közbeszerzési terv honlapon történő közzétételéig kell elérhetőnek lennie.</w:t>
      </w:r>
    </w:p>
    <w:p>
      <w:pPr>
        <w:pStyle w:val="Normal"/>
        <w:jc w:val="both"/>
        <w:rPr>
          <w:rFonts w:ascii="Arial" w:hAnsi="Arial" w:eastAsia="Tahoma" w:cs="Arial"/>
          <w:lang w:eastAsia="hu-HU"/>
        </w:rPr>
      </w:pPr>
      <w:r>
        <w:rPr>
          <w:rFonts w:eastAsia="Tahoma" w:cs="Arial" w:ascii="Arial" w:hAnsi="Arial"/>
          <w:lang w:eastAsia="hu-HU"/>
        </w:rPr>
      </w:r>
    </w:p>
    <w:p>
      <w:pPr>
        <w:pStyle w:val="Normal"/>
        <w:tabs>
          <w:tab w:val="left" w:pos="-446" w:leader="none"/>
          <w:tab w:val="left" w:pos="7654" w:leader="none"/>
        </w:tabs>
        <w:ind w:left="-19" w:right="0" w:hanging="0"/>
        <w:jc w:val="both"/>
        <w:rPr>
          <w:rFonts w:ascii="Arial" w:hAnsi="Arial" w:eastAsia="Tahoma" w:cs="Arial"/>
          <w:lang w:eastAsia="hu-HU"/>
        </w:rPr>
      </w:pPr>
      <w:r>
        <w:rPr>
          <w:rFonts w:eastAsia="Tahoma" w:cs="Arial" w:ascii="Arial" w:hAnsi="Arial"/>
          <w:lang w:eastAsia="hu-HU"/>
        </w:rPr>
      </w:r>
    </w:p>
    <w:p>
      <w:pPr>
        <w:pStyle w:val="Normal"/>
        <w:jc w:val="both"/>
        <w:rPr>
          <w:rFonts w:ascii="Arial" w:hAnsi="Arial" w:eastAsia="Tahoma" w:cs="Arial"/>
          <w:u w:val="single"/>
          <w:lang w:eastAsia="hu-HU"/>
        </w:rPr>
      </w:pPr>
      <w:r>
        <w:rPr>
          <w:rFonts w:eastAsia="Tahoma" w:cs="Arial" w:ascii="Arial" w:hAnsi="Arial"/>
          <w:u w:val="single"/>
          <w:lang w:eastAsia="hu-HU"/>
        </w:rPr>
        <w:t>Vélemények:</w:t>
      </w:r>
    </w:p>
    <w:p>
      <w:pPr>
        <w:pStyle w:val="Normal"/>
        <w:jc w:val="both"/>
        <w:rPr>
          <w:rFonts w:ascii="Arial" w:hAnsi="Arial" w:eastAsia="Tahoma" w:cs="Arial"/>
          <w:i w:val="false"/>
          <w:i w:val="false"/>
          <w:iCs w:val="false"/>
          <w:u w:val="none"/>
          <w:lang w:eastAsia="hu-HU"/>
        </w:rPr>
      </w:pPr>
      <w:r>
        <w:rPr>
          <w:rFonts w:eastAsia="Tahoma" w:cs="Arial" w:ascii="Arial" w:hAnsi="Arial"/>
          <w:i w:val="false"/>
          <w:iCs w:val="false"/>
          <w:u w:val="none"/>
          <w:lang w:eastAsia="hu-HU"/>
        </w:rPr>
      </w:r>
    </w:p>
    <w:p>
      <w:pPr>
        <w:pStyle w:val="Normal"/>
        <w:tabs>
          <w:tab w:val="left" w:pos="-446" w:leader="none"/>
          <w:tab w:val="left" w:pos="7654" w:leader="none"/>
        </w:tabs>
        <w:ind w:left="-19" w:right="0" w:hanging="0"/>
        <w:jc w:val="both"/>
        <w:rPr/>
      </w:pPr>
      <w:r>
        <w:rPr>
          <w:rFonts w:eastAsia="Tahoma" w:cs="Arial" w:ascii="Arial" w:hAnsi="Arial"/>
          <w:lang w:eastAsia="hu-HU"/>
        </w:rPr>
        <w:t xml:space="preserve">Az Ügyrendi, igazgatási és jogi bizottság, </w:t>
      </w:r>
      <w:r>
        <w:rPr>
          <w:rFonts w:cs="Arial" w:ascii="Arial" w:hAnsi="Arial"/>
        </w:rPr>
        <w:t xml:space="preserve">a Gazdasági és területfejlesztési bizottság, </w:t>
      </w:r>
      <w:r>
        <w:rPr>
          <w:rFonts w:cs="Arial" w:ascii="Arial" w:hAnsi="Arial"/>
        </w:rPr>
        <w:t xml:space="preserve">a </w:t>
      </w:r>
      <w:r>
        <w:rPr>
          <w:rFonts w:eastAsia="Tahoma" w:cs="Arial" w:ascii="Arial" w:hAnsi="Arial"/>
          <w:b w:val="false"/>
          <w:bCs w:val="false"/>
          <w:lang w:eastAsia="hu-HU"/>
        </w:rPr>
        <w:t xml:space="preserve">Pénzügyi bizottság, </w:t>
      </w:r>
      <w:r>
        <w:rPr>
          <w:rFonts w:eastAsia="Tahoma" w:cs="Arial" w:ascii="Arial" w:hAnsi="Arial"/>
          <w:lang w:eastAsia="hu-HU"/>
        </w:rPr>
        <w:t xml:space="preserve">valamint az önkormányzat Bírálóbizottsága </w:t>
      </w:r>
      <w:r>
        <w:rPr>
          <w:rFonts w:eastAsia="Tahoma" w:cs="Arial" w:ascii="Arial" w:hAnsi="Arial"/>
          <w:lang w:eastAsia="hu-HU"/>
        </w:rPr>
        <w:t>az előterjesztést a közgyűlési postázást követően, rendkívüli ülésén tárgyalja, ezért a bizottság</w:t>
      </w:r>
      <w:r>
        <w:rPr>
          <w:rFonts w:eastAsia="Tahoma" w:cs="Arial" w:ascii="Arial" w:hAnsi="Arial"/>
          <w:lang w:eastAsia="hu-HU"/>
        </w:rPr>
        <w:t>i</w:t>
      </w:r>
      <w:r>
        <w:rPr>
          <w:rFonts w:eastAsia="Tahoma" w:cs="Arial" w:ascii="Arial" w:hAnsi="Arial"/>
          <w:lang w:eastAsia="hu-HU"/>
        </w:rPr>
        <w:t xml:space="preserve"> véleménye</w:t>
      </w:r>
      <w:r>
        <w:rPr>
          <w:rFonts w:eastAsia="Tahoma" w:cs="Arial" w:ascii="Arial" w:hAnsi="Arial"/>
          <w:lang w:eastAsia="hu-HU"/>
        </w:rPr>
        <w:t>k</w:t>
      </w:r>
      <w:r>
        <w:rPr>
          <w:rFonts w:eastAsia="Tahoma" w:cs="Arial" w:ascii="Arial" w:hAnsi="Arial"/>
          <w:lang w:eastAsia="hu-HU"/>
        </w:rPr>
        <w:t xml:space="preserve"> a közgyűlésen szóban kerül</w:t>
      </w:r>
      <w:r>
        <w:rPr>
          <w:rFonts w:eastAsia="Tahoma" w:cs="Arial" w:ascii="Arial" w:hAnsi="Arial"/>
          <w:lang w:eastAsia="hu-HU"/>
        </w:rPr>
        <w:t>nek</w:t>
      </w:r>
      <w:r>
        <w:rPr>
          <w:rFonts w:eastAsia="Tahoma" w:cs="Arial" w:ascii="Arial" w:hAnsi="Arial"/>
          <w:lang w:eastAsia="hu-HU"/>
        </w:rPr>
        <w:t xml:space="preserve"> ismertetésre.</w:t>
      </w:r>
    </w:p>
    <w:p>
      <w:pPr>
        <w:pStyle w:val="Normal"/>
        <w:jc w:val="both"/>
        <w:rPr>
          <w:rFonts w:ascii="Arial" w:hAnsi="Arial" w:eastAsia="Tahoma" w:cs="Arial"/>
          <w:lang w:eastAsia="hu-HU"/>
        </w:rPr>
      </w:pPr>
      <w:r>
        <w:rPr>
          <w:rFonts w:eastAsia="Tahoma" w:cs="Arial" w:ascii="Arial" w:hAnsi="Arial"/>
          <w:lang w:eastAsia="hu-HU"/>
        </w:rPr>
      </w:r>
    </w:p>
    <w:p>
      <w:pPr>
        <w:pStyle w:val="Normal"/>
        <w:jc w:val="both"/>
        <w:rPr>
          <w:rFonts w:ascii="Arial" w:hAnsi="Arial" w:eastAsia="Tahoma" w:cs="Arial"/>
          <w:lang w:eastAsia="hu-HU"/>
        </w:rPr>
      </w:pPr>
      <w:r>
        <w:rPr>
          <w:rFonts w:eastAsia="Tahoma" w:cs="Arial" w:ascii="Arial" w:hAnsi="Arial"/>
          <w:lang w:eastAsia="hu-HU"/>
        </w:rPr>
      </w:r>
    </w:p>
    <w:p>
      <w:pPr>
        <w:pStyle w:val="Normal"/>
        <w:jc w:val="both"/>
        <w:rPr>
          <w:rFonts w:ascii="Arial" w:hAnsi="Arial" w:eastAsia="Tahoma" w:cs="Arial"/>
          <w:b/>
          <w:b/>
          <w:lang w:eastAsia="hu-HU"/>
        </w:rPr>
      </w:pPr>
      <w:r>
        <w:rPr>
          <w:rFonts w:eastAsia="Tahoma" w:cs="Arial" w:ascii="Arial" w:hAnsi="Arial"/>
          <w:b/>
          <w:lang w:eastAsia="hu-HU"/>
        </w:rPr>
        <w:t>Tisztelt Közgyűlés !</w:t>
      </w:r>
    </w:p>
    <w:p>
      <w:pPr>
        <w:pStyle w:val="Normal"/>
        <w:jc w:val="both"/>
        <w:rPr>
          <w:rFonts w:ascii="Arial" w:hAnsi="Arial" w:eastAsia="Tahoma" w:cs="Arial"/>
          <w:lang w:eastAsia="hu-HU"/>
        </w:rPr>
      </w:pPr>
      <w:r>
        <w:rPr>
          <w:rFonts w:eastAsia="Tahoma" w:cs="Arial" w:ascii="Arial" w:hAnsi="Arial"/>
          <w:lang w:eastAsia="hu-HU"/>
        </w:rPr>
      </w:r>
    </w:p>
    <w:p>
      <w:pPr>
        <w:pStyle w:val="Normal"/>
        <w:jc w:val="both"/>
        <w:rPr>
          <w:rFonts w:ascii="Arial" w:hAnsi="Arial" w:eastAsia="Tahoma" w:cs="Arial"/>
          <w:lang w:eastAsia="hu-HU"/>
        </w:rPr>
      </w:pPr>
      <w:r>
        <w:rPr>
          <w:rFonts w:eastAsia="Tahoma" w:cs="Arial" w:ascii="Arial" w:hAnsi="Arial"/>
          <w:lang w:eastAsia="hu-HU"/>
        </w:rPr>
        <w:t>Kérem a határozati javaslat elfogadását.</w:t>
      </w:r>
    </w:p>
    <w:p>
      <w:pPr>
        <w:pStyle w:val="Normal"/>
        <w:jc w:val="both"/>
        <w:rPr>
          <w:rFonts w:ascii="Arial" w:hAnsi="Arial" w:eastAsia="Tahoma" w:cs="Arial"/>
          <w:lang w:eastAsia="hu-HU"/>
        </w:rPr>
      </w:pPr>
      <w:r>
        <w:rPr>
          <w:rFonts w:eastAsia="Tahoma" w:cs="Arial" w:ascii="Arial" w:hAnsi="Arial"/>
          <w:lang w:eastAsia="hu-HU"/>
        </w:rPr>
      </w:r>
    </w:p>
    <w:p>
      <w:pPr>
        <w:pStyle w:val="Normal"/>
        <w:jc w:val="both"/>
        <w:rPr>
          <w:rFonts w:ascii="Arial" w:hAnsi="Arial" w:eastAsia="Tahoma" w:cs="Arial"/>
          <w:lang w:eastAsia="hu-HU"/>
        </w:rPr>
      </w:pPr>
      <w:r>
        <w:rPr>
          <w:rFonts w:eastAsia="Tahoma" w:cs="Arial" w:ascii="Arial" w:hAnsi="Arial"/>
          <w:lang w:eastAsia="hu-HU"/>
        </w:rPr>
      </w:r>
    </w:p>
    <w:p>
      <w:pPr>
        <w:pStyle w:val="Normal"/>
        <w:jc w:val="both"/>
        <w:rPr>
          <w:rFonts w:ascii="Arial" w:hAnsi="Arial" w:eastAsia="Tahoma" w:cs="Arial"/>
          <w:lang w:eastAsia="hu-HU"/>
        </w:rPr>
      </w:pPr>
      <w:r>
        <w:rPr>
          <w:rFonts w:eastAsia="Tahoma" w:cs="Arial" w:ascii="Arial" w:hAnsi="Arial"/>
          <w:lang w:eastAsia="hu-HU"/>
        </w:rPr>
      </w:r>
    </w:p>
    <w:p>
      <w:pPr>
        <w:pStyle w:val="Normal"/>
        <w:jc w:val="both"/>
        <w:rPr>
          <w:rFonts w:ascii="Arial" w:hAnsi="Arial" w:eastAsia="Tahoma" w:cs="Arial"/>
          <w:lang w:eastAsia="hu-HU"/>
        </w:rPr>
      </w:pPr>
      <w:r>
        <w:rPr>
          <w:rFonts w:eastAsia="Tahoma" w:cs="Arial" w:ascii="Arial" w:hAnsi="Arial"/>
          <w:lang w:eastAsia="hu-HU"/>
        </w:rPr>
      </w:r>
    </w:p>
    <w:p>
      <w:pPr>
        <w:pStyle w:val="Normal"/>
        <w:jc w:val="center"/>
        <w:rPr>
          <w:rFonts w:ascii="Arial" w:hAnsi="Arial" w:eastAsia="Tahoma" w:cs="Arial"/>
          <w:b/>
          <w:b/>
          <w:u w:val="single"/>
          <w:lang w:eastAsia="hu-HU"/>
        </w:rPr>
      </w:pPr>
      <w:r>
        <w:rPr>
          <w:rFonts w:eastAsia="Tahoma" w:cs="Arial" w:ascii="Arial" w:hAnsi="Arial"/>
          <w:b/>
          <w:u w:val="single"/>
          <w:lang w:eastAsia="hu-HU"/>
        </w:rPr>
        <w:t xml:space="preserve">I. </w:t>
      </w:r>
      <w:r>
        <w:rPr>
          <w:rFonts w:eastAsia="Tahoma" w:cs="Arial" w:ascii="Arial" w:hAnsi="Arial"/>
          <w:b/>
          <w:u w:val="single"/>
          <w:lang w:eastAsia="hu-HU"/>
        </w:rPr>
        <w:t>HATÁROZATI JAVASLAT</w:t>
      </w:r>
    </w:p>
    <w:p>
      <w:pPr>
        <w:pStyle w:val="Normal"/>
        <w:jc w:val="center"/>
        <w:rPr>
          <w:rFonts w:ascii="Arial" w:hAnsi="Arial" w:eastAsia="Tahoma" w:cs="Arial"/>
          <w:b/>
          <w:b/>
          <w:lang w:eastAsia="hu-HU"/>
        </w:rPr>
      </w:pPr>
      <w:r>
        <w:rPr>
          <w:rFonts w:eastAsia="Tahoma" w:cs="Arial" w:ascii="Arial" w:hAnsi="Arial"/>
          <w:b/>
          <w:lang w:eastAsia="hu-HU"/>
        </w:rPr>
        <w:t>Dunaújváros Megyei Jogú Város Közgyűlésének</w:t>
      </w:r>
    </w:p>
    <w:p>
      <w:pPr>
        <w:pStyle w:val="Normal"/>
        <w:jc w:val="center"/>
        <w:rPr/>
      </w:pPr>
      <w:r>
        <w:rPr>
          <w:rFonts w:eastAsia="Arial" w:cs="Arial" w:ascii="Arial" w:hAnsi="Arial"/>
          <w:b/>
          <w:lang w:eastAsia="hu-HU"/>
        </w:rPr>
        <w:t>…</w:t>
      </w:r>
      <w:r>
        <w:rPr>
          <w:rFonts w:eastAsia="Tahoma" w:cs="Arial" w:ascii="Arial" w:hAnsi="Arial"/>
          <w:b/>
          <w:lang w:eastAsia="hu-HU"/>
        </w:rPr>
        <w:t>./2015. (X.1</w:t>
      </w:r>
      <w:r>
        <w:rPr>
          <w:rFonts w:eastAsia="Tahoma" w:cs="Arial" w:ascii="Arial" w:hAnsi="Arial"/>
          <w:b/>
          <w:lang w:eastAsia="hu-HU"/>
        </w:rPr>
        <w:t>5</w:t>
      </w:r>
      <w:r>
        <w:rPr>
          <w:rFonts w:eastAsia="Tahoma" w:cs="Arial" w:ascii="Arial" w:hAnsi="Arial"/>
          <w:b/>
          <w:lang w:eastAsia="hu-HU"/>
        </w:rPr>
        <w:t xml:space="preserve">.) határozata </w:t>
      </w:r>
    </w:p>
    <w:p>
      <w:pPr>
        <w:pStyle w:val="Cmsor2"/>
        <w:numPr>
          <w:ilvl w:val="0"/>
          <w:numId w:val="0"/>
        </w:numPr>
        <w:ind w:left="0" w:right="0" w:hanging="0"/>
        <w:rPr>
          <w:rFonts w:eastAsia="Tahoma"/>
          <w:lang w:eastAsia="hu-HU"/>
        </w:rPr>
      </w:pPr>
      <w:r>
        <w:rPr>
          <w:rFonts w:eastAsia="Tahoma"/>
          <w:lang w:eastAsia="hu-HU"/>
        </w:rPr>
        <w:t xml:space="preserve">az önkormányzat 2015. évi közbeszerzési terve </w:t>
      </w:r>
      <w:r>
        <w:rPr>
          <w:rFonts w:eastAsia="Tahoma"/>
          <w:lang w:eastAsia="hu-HU"/>
        </w:rPr>
        <w:t>4</w:t>
      </w:r>
      <w:r>
        <w:rPr>
          <w:rFonts w:eastAsia="Tahoma"/>
          <w:lang w:eastAsia="hu-HU"/>
        </w:rPr>
        <w:t>. számú módosításáról</w:t>
      </w:r>
    </w:p>
    <w:p>
      <w:pPr>
        <w:pStyle w:val="Normal"/>
        <w:jc w:val="both"/>
        <w:rPr>
          <w:rFonts w:ascii="Arial" w:hAnsi="Arial" w:eastAsia="Tahoma" w:cs="Arial"/>
          <w:lang w:eastAsia="hu-HU"/>
        </w:rPr>
      </w:pPr>
      <w:r>
        <w:rPr>
          <w:rFonts w:eastAsia="Tahoma" w:cs="Arial" w:ascii="Arial" w:hAnsi="Arial"/>
          <w:lang w:eastAsia="hu-HU"/>
        </w:rPr>
      </w:r>
    </w:p>
    <w:p>
      <w:pPr>
        <w:pStyle w:val="Normal"/>
        <w:jc w:val="both"/>
        <w:rPr>
          <w:rFonts w:ascii="Arial" w:hAnsi="Arial" w:eastAsia="Tahoma" w:cs="Arial"/>
          <w:lang w:eastAsia="hu-HU"/>
        </w:rPr>
      </w:pPr>
      <w:r>
        <w:rPr>
          <w:rFonts w:eastAsia="Tahoma" w:cs="Arial" w:ascii="Arial" w:hAnsi="Arial"/>
          <w:lang w:eastAsia="hu-HU"/>
        </w:rPr>
      </w:r>
    </w:p>
    <w:p>
      <w:pPr>
        <w:pStyle w:val="Normal"/>
        <w:ind w:left="690" w:right="0" w:hanging="705"/>
        <w:jc w:val="both"/>
        <w:rPr>
          <w:rFonts w:ascii="Arial" w:hAnsi="Arial" w:eastAsia="Tahoma" w:cs="Arial"/>
          <w:lang w:eastAsia="hu-HU"/>
        </w:rPr>
      </w:pPr>
      <w:r>
        <w:rPr>
          <w:rFonts w:eastAsia="Tahoma" w:cs="Arial" w:ascii="Arial" w:hAnsi="Arial"/>
          <w:lang w:eastAsia="hu-HU"/>
        </w:rPr>
        <w:t>1.</w:t>
        <w:tab/>
        <w:t xml:space="preserve">Dunaújváros Megyei Jogú Város Közgyűlése az önkormányzat 2015. évre vonatkozó közbeszerzési tervének </w:t>
      </w:r>
      <w:r>
        <w:rPr>
          <w:rFonts w:eastAsia="Tahoma" w:cs="Arial" w:ascii="Arial" w:hAnsi="Arial"/>
          <w:lang w:eastAsia="hu-HU"/>
        </w:rPr>
        <w:t>4</w:t>
      </w:r>
      <w:r>
        <w:rPr>
          <w:rFonts w:eastAsia="Tahoma" w:cs="Arial" w:ascii="Arial" w:hAnsi="Arial"/>
          <w:lang w:eastAsia="hu-HU"/>
        </w:rPr>
        <w:t>. számú módosítással egységes szerkezetbe foglalt közbeszerzési tervét a határozat melléklete szerinti tartalommal elfogadja.</w:t>
      </w:r>
    </w:p>
    <w:p>
      <w:pPr>
        <w:pStyle w:val="Normal"/>
        <w:ind w:left="690" w:right="0" w:hanging="705"/>
        <w:jc w:val="both"/>
        <w:rPr>
          <w:rFonts w:ascii="Arial" w:hAnsi="Arial" w:eastAsia="Tahoma" w:cs="Arial"/>
          <w:lang w:eastAsia="hu-HU"/>
        </w:rPr>
      </w:pPr>
      <w:r>
        <w:rPr>
          <w:rFonts w:eastAsia="Tahoma" w:cs="Arial" w:ascii="Arial" w:hAnsi="Arial"/>
          <w:lang w:eastAsia="hu-HU"/>
        </w:rPr>
      </w:r>
    </w:p>
    <w:p>
      <w:pPr>
        <w:pStyle w:val="Normal"/>
        <w:ind w:left="690" w:right="0" w:hanging="705"/>
        <w:jc w:val="both"/>
        <w:rPr>
          <w:rFonts w:ascii="Arial" w:hAnsi="Arial" w:eastAsia="Tahoma" w:cs="Arial"/>
          <w:lang w:eastAsia="hu-HU"/>
        </w:rPr>
      </w:pPr>
      <w:r>
        <w:rPr>
          <w:rFonts w:eastAsia="Tahoma" w:cs="Arial" w:ascii="Arial" w:hAnsi="Arial"/>
          <w:lang w:eastAsia="hu-HU"/>
        </w:rPr>
        <w:t>2.</w:t>
        <w:tab/>
        <w:t xml:space="preserve">Dunaújváros Megyei Jogú Város Közgyűlése elrendeli az önkormányzat 2015. évre vonatkozó közbeszerzési terve </w:t>
      </w:r>
      <w:r>
        <w:rPr>
          <w:rFonts w:eastAsia="Tahoma" w:cs="Arial" w:ascii="Arial" w:hAnsi="Arial"/>
          <w:lang w:eastAsia="hu-HU"/>
        </w:rPr>
        <w:t>4</w:t>
      </w:r>
      <w:r>
        <w:rPr>
          <w:rFonts w:eastAsia="Tahoma" w:cs="Arial" w:ascii="Arial" w:hAnsi="Arial"/>
          <w:lang w:eastAsia="hu-HU"/>
        </w:rPr>
        <w:t>. számú módosítással egységes szerkezetbe foglalt közbeszerzési tervének az önkormányzat honlapján történő közzétételét.</w:t>
      </w:r>
    </w:p>
    <w:p>
      <w:pPr>
        <w:pStyle w:val="Normal"/>
        <w:ind w:left="690" w:right="0" w:hanging="705"/>
        <w:jc w:val="both"/>
        <w:rPr>
          <w:rFonts w:ascii="Arial" w:hAnsi="Arial" w:eastAsia="Tahoma" w:cs="Arial"/>
          <w:lang w:eastAsia="hu-HU"/>
        </w:rPr>
      </w:pPr>
      <w:r>
        <w:rPr>
          <w:rFonts w:eastAsia="Tahoma" w:cs="Arial" w:ascii="Arial" w:hAnsi="Arial"/>
          <w:lang w:eastAsia="hu-HU"/>
        </w:rPr>
      </w:r>
    </w:p>
    <w:p>
      <w:pPr>
        <w:pStyle w:val="Normal"/>
        <w:jc w:val="both"/>
        <w:rPr/>
      </w:pPr>
      <w:r>
        <w:rPr>
          <w:rFonts w:eastAsia="Tahoma" w:cs="Arial" w:ascii="Arial" w:hAnsi="Arial"/>
          <w:b/>
          <w:u w:val="single"/>
          <w:lang w:eastAsia="hu-HU"/>
        </w:rPr>
        <w:t>Felelős:</w:t>
      </w:r>
      <w:r>
        <w:rPr>
          <w:rFonts w:eastAsia="Tahoma" w:cs="Arial" w:ascii="Arial" w:hAnsi="Arial"/>
          <w:lang w:eastAsia="hu-HU"/>
        </w:rPr>
        <w:tab/>
        <w:t>- a határozat végrehajtásáért:</w:t>
      </w:r>
    </w:p>
    <w:p>
      <w:pPr>
        <w:pStyle w:val="Normal"/>
        <w:jc w:val="both"/>
        <w:rPr>
          <w:rFonts w:ascii="Arial" w:hAnsi="Arial" w:eastAsia="Tahoma" w:cs="Arial"/>
          <w:lang w:eastAsia="hu-HU"/>
        </w:rPr>
      </w:pPr>
      <w:r>
        <w:rPr>
          <w:rFonts w:eastAsia="Tahoma" w:cs="Arial" w:ascii="Arial" w:hAnsi="Arial"/>
          <w:lang w:eastAsia="hu-HU"/>
        </w:rPr>
        <w:tab/>
        <w:tab/>
        <w:tab/>
        <w:tab/>
        <w:t>a polgármester</w:t>
      </w:r>
    </w:p>
    <w:p>
      <w:pPr>
        <w:pStyle w:val="Normal"/>
        <w:jc w:val="both"/>
        <w:rPr>
          <w:rFonts w:ascii="Arial" w:hAnsi="Arial" w:eastAsia="Tahoma" w:cs="Arial"/>
          <w:lang w:eastAsia="hu-HU"/>
        </w:rPr>
      </w:pPr>
      <w:r>
        <w:rPr>
          <w:rFonts w:eastAsia="Tahoma" w:cs="Arial" w:ascii="Arial" w:hAnsi="Arial"/>
          <w:lang w:eastAsia="hu-HU"/>
        </w:rPr>
        <w:tab/>
        <w:tab/>
        <w:t>- a határozat végrehajtásában való közreműködésért:</w:t>
      </w:r>
    </w:p>
    <w:p>
      <w:pPr>
        <w:pStyle w:val="Normal"/>
        <w:jc w:val="both"/>
        <w:rPr>
          <w:rFonts w:ascii="Arial" w:hAnsi="Arial" w:eastAsia="Tahoma" w:cs="Arial"/>
          <w:lang w:eastAsia="hu-HU"/>
        </w:rPr>
      </w:pPr>
      <w:r>
        <w:rPr>
          <w:rFonts w:eastAsia="Tahoma" w:cs="Arial" w:ascii="Arial" w:hAnsi="Arial"/>
          <w:lang w:eastAsia="hu-HU"/>
        </w:rPr>
        <w:tab/>
        <w:tab/>
        <w:tab/>
        <w:tab/>
        <w:t>a közbeszerzési ügyintéző</w:t>
      </w:r>
    </w:p>
    <w:p>
      <w:pPr>
        <w:pStyle w:val="Normal"/>
        <w:jc w:val="both"/>
        <w:rPr>
          <w:rFonts w:ascii="Arial" w:hAnsi="Arial" w:eastAsia="Tahoma" w:cs="Arial"/>
          <w:lang w:eastAsia="hu-HU"/>
        </w:rPr>
      </w:pPr>
      <w:r>
        <w:rPr>
          <w:rFonts w:eastAsia="Tahoma" w:cs="Arial" w:ascii="Arial" w:hAnsi="Arial"/>
          <w:lang w:eastAsia="hu-HU"/>
        </w:rPr>
      </w:r>
    </w:p>
    <w:p>
      <w:pPr>
        <w:pStyle w:val="Normal"/>
        <w:tabs>
          <w:tab w:val="left" w:pos="1437" w:leader="none"/>
        </w:tabs>
        <w:jc w:val="both"/>
        <w:rPr/>
      </w:pPr>
      <w:r>
        <w:rPr>
          <w:rFonts w:eastAsia="Tahoma" w:cs="Arial" w:ascii="Arial" w:hAnsi="Arial"/>
          <w:b/>
          <w:u w:val="single"/>
          <w:lang w:eastAsia="hu-HU"/>
        </w:rPr>
        <w:t>Határidő:</w:t>
      </w:r>
      <w:r>
        <w:rPr>
          <w:rFonts w:eastAsia="Tahoma" w:cs="Arial" w:ascii="Arial" w:hAnsi="Arial"/>
          <w:lang w:eastAsia="hu-HU"/>
        </w:rPr>
        <w:tab/>
        <w:t xml:space="preserve">a közzétételre 2015. </w:t>
      </w:r>
      <w:r>
        <w:rPr>
          <w:rFonts w:eastAsia="Tahoma" w:cs="Arial" w:ascii="Arial" w:hAnsi="Arial"/>
          <w:lang w:eastAsia="hu-HU"/>
        </w:rPr>
        <w:t>október</w:t>
      </w:r>
      <w:r>
        <w:rPr>
          <w:rFonts w:eastAsia="Tahoma" w:cs="Arial" w:ascii="Arial" w:hAnsi="Arial"/>
          <w:lang w:eastAsia="hu-HU"/>
        </w:rPr>
        <w:t xml:space="preserve"> </w:t>
      </w:r>
      <w:r>
        <w:rPr>
          <w:rFonts w:eastAsia="Arial" w:cs="Arial" w:ascii="Arial" w:hAnsi="Arial"/>
          <w:lang w:eastAsia="hu-HU"/>
        </w:rPr>
        <w:t>22.</w:t>
      </w:r>
    </w:p>
    <w:p>
      <w:pPr>
        <w:pStyle w:val="Normal"/>
        <w:widowControl w:val="false"/>
        <w:tabs>
          <w:tab w:val="left" w:pos="1473" w:leader="none"/>
        </w:tabs>
        <w:suppressAutoHyphens w:val="true"/>
        <w:bidi w:val="0"/>
        <w:ind w:left="1474" w:right="0" w:hanging="1474"/>
        <w:jc w:val="both"/>
        <w:rPr/>
      </w:pPr>
      <w:r>
        <w:rPr>
          <w:rFonts w:eastAsia="Arial" w:cs="Arial" w:ascii="Arial" w:hAnsi="Arial"/>
          <w:lang w:eastAsia="hu-HU"/>
        </w:rPr>
        <w:tab/>
      </w:r>
      <w:r>
        <w:rPr>
          <w:rFonts w:eastAsia="Tahoma" w:cs="Arial" w:ascii="Arial" w:hAnsi="Arial"/>
          <w:lang w:eastAsia="hu-HU"/>
        </w:rPr>
        <w:t>a közzététel időtartama a 2015. évre vonatkozó közbeszerzési terv honlapon történő közzétételének időpontjáig tart.</w:t>
      </w:r>
    </w:p>
    <w:p>
      <w:pPr>
        <w:pStyle w:val="Normal"/>
        <w:jc w:val="center"/>
        <w:rPr>
          <w:rFonts w:ascii="Arial" w:hAnsi="Arial" w:eastAsia="Times New Roman" w:cs="Arial"/>
          <w:b/>
          <w:b/>
          <w:color w:val="auto"/>
          <w:sz w:val="24"/>
          <w:szCs w:val="24"/>
          <w:u w:val="single"/>
          <w:lang w:val="hu-HU" w:eastAsia="zxx" w:bidi="ar-SA"/>
        </w:rPr>
      </w:pPr>
      <w:r>
        <w:rPr>
          <w:rFonts w:eastAsia="Times New Roman" w:cs="Arial" w:ascii="Arial" w:hAnsi="Arial"/>
          <w:b/>
          <w:color w:val="auto"/>
          <w:sz w:val="24"/>
          <w:szCs w:val="24"/>
          <w:u w:val="single"/>
          <w:lang w:val="hu-HU" w:eastAsia="zxx" w:bidi="ar-SA"/>
        </w:rPr>
      </w:r>
    </w:p>
    <w:p>
      <w:pPr>
        <w:pStyle w:val="Normal"/>
        <w:jc w:val="center"/>
        <w:rPr>
          <w:rFonts w:ascii="Arial" w:hAnsi="Arial" w:eastAsia="Times New Roman" w:cs="Arial"/>
          <w:b/>
          <w:b/>
          <w:color w:val="auto"/>
          <w:sz w:val="24"/>
          <w:szCs w:val="24"/>
          <w:u w:val="single"/>
          <w:lang w:val="hu-HU" w:eastAsia="zxx" w:bidi="ar-SA"/>
        </w:rPr>
      </w:pPr>
      <w:r>
        <w:rPr>
          <w:rFonts w:eastAsia="Times New Roman" w:cs="Arial" w:ascii="Arial" w:hAnsi="Arial"/>
          <w:b/>
          <w:color w:val="auto"/>
          <w:sz w:val="24"/>
          <w:szCs w:val="24"/>
          <w:u w:val="single"/>
          <w:lang w:val="hu-HU" w:eastAsia="zxx" w:bidi="ar-SA"/>
        </w:rPr>
      </w:r>
    </w:p>
    <w:p>
      <w:pPr>
        <w:pStyle w:val="Normal"/>
        <w:jc w:val="center"/>
        <w:rPr/>
      </w:pPr>
      <w:r>
        <w:rPr>
          <w:rFonts w:eastAsia="Tahoma" w:cs="Arial" w:ascii="Arial" w:hAnsi="Arial"/>
          <w:b/>
          <w:u w:val="single"/>
          <w:lang w:eastAsia="hu-HU"/>
        </w:rPr>
        <w:t>I</w:t>
      </w:r>
      <w:r>
        <w:rPr>
          <w:rFonts w:eastAsia="Tahoma" w:cs="Arial" w:ascii="Arial" w:hAnsi="Arial"/>
          <w:b/>
          <w:i w:val="false"/>
          <w:iCs w:val="false"/>
          <w:u w:val="single"/>
          <w:lang w:eastAsia="hu-HU"/>
        </w:rPr>
        <w:t>I</w:t>
      </w:r>
      <w:r>
        <w:rPr>
          <w:rFonts w:eastAsia="Tahoma" w:cs="Arial" w:ascii="Arial" w:hAnsi="Arial"/>
          <w:b/>
          <w:u w:val="single"/>
          <w:lang w:eastAsia="hu-HU"/>
        </w:rPr>
        <w:t>. HATÁROZATI JAVASLAT</w:t>
      </w:r>
    </w:p>
    <w:p>
      <w:pPr>
        <w:pStyle w:val="Normal"/>
        <w:jc w:val="center"/>
        <w:rPr>
          <w:rFonts w:ascii="Arial" w:hAnsi="Arial" w:eastAsia="Tahoma" w:cs="Arial"/>
          <w:b/>
          <w:b/>
          <w:lang w:eastAsia="hu-HU"/>
        </w:rPr>
      </w:pPr>
      <w:r>
        <w:rPr>
          <w:rFonts w:eastAsia="Tahoma" w:cs="Arial" w:ascii="Arial" w:hAnsi="Arial"/>
          <w:b/>
          <w:lang w:eastAsia="hu-HU"/>
        </w:rPr>
        <w:t>Dunaújváros Megyei Jogú Város Közgyűlésének</w:t>
      </w:r>
    </w:p>
    <w:p>
      <w:pPr>
        <w:pStyle w:val="Normal"/>
        <w:jc w:val="center"/>
        <w:rPr/>
      </w:pPr>
      <w:r>
        <w:rPr>
          <w:rFonts w:eastAsia="Arial" w:cs="Arial" w:ascii="Arial" w:hAnsi="Arial"/>
          <w:b/>
          <w:lang w:eastAsia="hu-HU"/>
        </w:rPr>
        <w:t>…</w:t>
      </w:r>
      <w:r>
        <w:rPr>
          <w:rFonts w:eastAsia="Tahoma" w:cs="Arial" w:ascii="Arial" w:hAnsi="Arial"/>
          <w:b/>
          <w:lang w:eastAsia="hu-HU"/>
        </w:rPr>
        <w:t>./201</w:t>
      </w:r>
      <w:r>
        <w:rPr>
          <w:rFonts w:eastAsia="Tahoma" w:cs="Arial" w:ascii="Arial" w:hAnsi="Arial"/>
          <w:b/>
          <w:lang w:eastAsia="hu-HU"/>
        </w:rPr>
        <w:t>5</w:t>
      </w:r>
      <w:r>
        <w:rPr>
          <w:rFonts w:eastAsia="Tahoma" w:cs="Arial" w:ascii="Arial" w:hAnsi="Arial"/>
          <w:b/>
          <w:lang w:eastAsia="hu-HU"/>
        </w:rPr>
        <w:t>. (</w:t>
      </w:r>
      <w:r>
        <w:rPr>
          <w:rFonts w:eastAsia="Tahoma" w:cs="Arial" w:ascii="Arial" w:hAnsi="Arial"/>
          <w:b/>
          <w:lang w:eastAsia="hu-HU"/>
        </w:rPr>
        <w:t>X</w:t>
      </w:r>
      <w:r>
        <w:rPr>
          <w:rFonts w:eastAsia="Tahoma" w:cs="Arial" w:ascii="Arial" w:hAnsi="Arial"/>
          <w:b/>
          <w:lang w:eastAsia="hu-HU"/>
        </w:rPr>
        <w:t>. 1</w:t>
      </w:r>
      <w:r>
        <w:rPr>
          <w:rFonts w:eastAsia="Tahoma" w:cs="Arial" w:ascii="Arial" w:hAnsi="Arial"/>
          <w:b/>
          <w:lang w:eastAsia="hu-HU"/>
        </w:rPr>
        <w:t>5</w:t>
      </w:r>
      <w:r>
        <w:rPr>
          <w:rFonts w:eastAsia="Tahoma" w:cs="Arial" w:ascii="Arial" w:hAnsi="Arial"/>
          <w:b/>
          <w:lang w:eastAsia="hu-HU"/>
        </w:rPr>
        <w:t xml:space="preserve">.) határozata </w:t>
      </w:r>
    </w:p>
    <w:p>
      <w:pPr>
        <w:pStyle w:val="Cmsor2"/>
        <w:numPr>
          <w:ilvl w:val="0"/>
          <w:numId w:val="0"/>
        </w:numPr>
        <w:tabs>
          <w:tab w:val="left" w:pos="1440" w:leader="none"/>
        </w:tabs>
        <w:ind w:left="0" w:right="0" w:hanging="0"/>
        <w:jc w:val="center"/>
        <w:rPr>
          <w:rFonts w:ascii="Arial" w:hAnsi="Arial" w:eastAsia="Tahoma" w:cs="Arial"/>
          <w:sz w:val="24"/>
          <w:szCs w:val="24"/>
          <w:lang w:eastAsia="hu-HU"/>
        </w:rPr>
      </w:pPr>
      <w:r>
        <w:rPr>
          <w:rFonts w:eastAsia="Tahoma" w:cs="Arial"/>
          <w:sz w:val="24"/>
          <w:szCs w:val="24"/>
          <w:lang w:eastAsia="hu-HU"/>
        </w:rPr>
        <w:t>az önkormányzat 201</w:t>
      </w:r>
      <w:r>
        <w:rPr>
          <w:rFonts w:eastAsia="Tahoma" w:cs="Arial"/>
          <w:sz w:val="24"/>
          <w:szCs w:val="24"/>
          <w:lang w:eastAsia="hu-HU"/>
        </w:rPr>
        <w:t>5</w:t>
      </w:r>
      <w:r>
        <w:rPr>
          <w:rFonts w:eastAsia="Tahoma" w:cs="Arial"/>
          <w:sz w:val="24"/>
          <w:szCs w:val="24"/>
          <w:lang w:eastAsia="hu-HU"/>
        </w:rPr>
        <w:t>. évi közbeszerzési tervében elfogadott közbeszerzések költségvetési fedezetéről</w:t>
      </w:r>
    </w:p>
    <w:p>
      <w:pPr>
        <w:pStyle w:val="Normal"/>
        <w:tabs>
          <w:tab w:val="left" w:pos="1440" w:leader="none"/>
        </w:tabs>
        <w:ind w:left="0" w:right="0" w:hanging="0"/>
        <w:jc w:val="center"/>
        <w:rPr>
          <w:rFonts w:ascii="Arial" w:hAnsi="Arial" w:eastAsia="Tahoma" w:cs="Arial"/>
          <w:sz w:val="24"/>
          <w:szCs w:val="24"/>
          <w:lang w:eastAsia="hu-HU"/>
        </w:rPr>
      </w:pPr>
      <w:r>
        <w:rPr>
          <w:rFonts w:eastAsia="Tahoma" w:cs="Arial" w:ascii="Arial" w:hAnsi="Arial"/>
          <w:sz w:val="24"/>
          <w:szCs w:val="24"/>
          <w:lang w:eastAsia="hu-HU"/>
        </w:rPr>
      </w:r>
    </w:p>
    <w:p>
      <w:pPr>
        <w:pStyle w:val="Normal"/>
        <w:tabs>
          <w:tab w:val="left" w:pos="1440" w:leader="none"/>
        </w:tabs>
        <w:ind w:left="0" w:right="0" w:hanging="0"/>
        <w:jc w:val="center"/>
        <w:rPr>
          <w:rFonts w:ascii="Arial" w:hAnsi="Arial" w:eastAsia="Tahoma" w:cs="Arial"/>
          <w:sz w:val="24"/>
          <w:szCs w:val="24"/>
          <w:lang w:eastAsia="hu-HU"/>
        </w:rPr>
      </w:pPr>
      <w:r>
        <w:rPr>
          <w:rFonts w:eastAsia="Tahoma" w:cs="Arial" w:ascii="Arial" w:hAnsi="Arial"/>
          <w:sz w:val="24"/>
          <w:szCs w:val="24"/>
          <w:lang w:eastAsia="hu-HU"/>
        </w:rPr>
      </w:r>
    </w:p>
    <w:p>
      <w:pPr>
        <w:pStyle w:val="Normal"/>
        <w:ind w:left="510" w:right="0" w:hanging="510"/>
        <w:jc w:val="both"/>
        <w:rPr>
          <w:rFonts w:ascii="Arial" w:hAnsi="Arial" w:eastAsia="Tahoma" w:cs="Arial"/>
          <w:sz w:val="24"/>
          <w:szCs w:val="24"/>
          <w:lang w:eastAsia="hu-HU"/>
        </w:rPr>
      </w:pPr>
      <w:r>
        <w:rPr>
          <w:rFonts w:eastAsia="Tahoma" w:cs="Arial" w:ascii="Arial" w:hAnsi="Arial"/>
          <w:sz w:val="24"/>
          <w:szCs w:val="24"/>
          <w:lang w:eastAsia="hu-HU"/>
        </w:rPr>
        <w:t>1.)</w:t>
        <w:tab/>
        <w:t>Dunaújváros Megyei Jogú Város Közgyűlése az önkormányzat 201</w:t>
      </w:r>
      <w:r>
        <w:rPr>
          <w:rFonts w:eastAsia="Tahoma" w:cs="Arial" w:ascii="Arial" w:hAnsi="Arial"/>
          <w:sz w:val="24"/>
          <w:szCs w:val="24"/>
          <w:lang w:eastAsia="hu-HU"/>
        </w:rPr>
        <w:t>5.</w:t>
      </w:r>
      <w:r>
        <w:rPr>
          <w:rFonts w:eastAsia="Tahoma" w:cs="Arial" w:ascii="Arial" w:hAnsi="Arial"/>
          <w:sz w:val="24"/>
          <w:szCs w:val="24"/>
          <w:lang w:eastAsia="hu-HU"/>
        </w:rPr>
        <w:t xml:space="preserve"> évi közbeszerzési tervében </w:t>
      </w:r>
      <w:r>
        <w:rPr>
          <w:rFonts w:eastAsia="Tahoma" w:cs="Arial" w:ascii="Arial" w:hAnsi="Arial"/>
          <w:sz w:val="24"/>
          <w:szCs w:val="24"/>
          <w:lang w:eastAsia="hu-HU"/>
        </w:rPr>
        <w:t xml:space="preserve">szereplő beszerzések 2016-2017. évre áthúzódó fedezetét a 2016. és 2017. évi költségvetésében az </w:t>
      </w:r>
      <w:r>
        <w:rPr>
          <w:rFonts w:eastAsia="Tahoma" w:cs="Arial" w:ascii="Arial" w:hAnsi="Arial"/>
          <w:sz w:val="24"/>
          <w:szCs w:val="24"/>
          <w:lang w:eastAsia="hu-HU"/>
        </w:rPr>
        <w:t>alábbiak szerint biztosítja:</w:t>
      </w:r>
    </w:p>
    <w:p>
      <w:pPr>
        <w:pStyle w:val="Normal"/>
        <w:jc w:val="both"/>
        <w:rPr>
          <w:rFonts w:ascii="Arial" w:hAnsi="Arial" w:eastAsia="Tahoma" w:cs="Arial"/>
          <w:sz w:val="24"/>
          <w:szCs w:val="24"/>
          <w:lang w:eastAsia="hu-HU"/>
        </w:rPr>
      </w:pPr>
      <w:r>
        <w:rPr>
          <w:rFonts w:eastAsia="Tahoma" w:cs="Arial" w:ascii="Arial" w:hAnsi="Arial"/>
          <w:sz w:val="24"/>
          <w:szCs w:val="24"/>
          <w:lang w:eastAsia="hu-HU"/>
        </w:rPr>
      </w:r>
    </w:p>
    <w:p>
      <w:pPr>
        <w:pStyle w:val="Normal"/>
        <w:widowControl w:val="false"/>
        <w:suppressAutoHyphens w:val="true"/>
        <w:bidi w:val="0"/>
        <w:ind w:left="567" w:right="0" w:hanging="0"/>
        <w:jc w:val="both"/>
        <w:rPr>
          <w:rFonts w:ascii="Arial" w:hAnsi="Arial" w:eastAsia="Tahoma" w:cs="Arial"/>
          <w:sz w:val="24"/>
          <w:szCs w:val="24"/>
          <w:lang w:eastAsia="hu-HU"/>
        </w:rPr>
      </w:pPr>
      <w:r>
        <w:rPr>
          <w:rFonts w:eastAsia="Tahoma" w:cs="Arial" w:ascii="Arial" w:hAnsi="Arial"/>
          <w:sz w:val="24"/>
          <w:szCs w:val="24"/>
          <w:lang w:eastAsia="hu-HU"/>
        </w:rPr>
        <w:t>A</w:t>
      </w:r>
      <w:r>
        <w:rPr>
          <w:rFonts w:eastAsia="Tahoma" w:cs="Arial" w:ascii="Arial" w:hAnsi="Arial"/>
          <w:sz w:val="24"/>
          <w:szCs w:val="24"/>
          <w:lang w:eastAsia="hu-HU"/>
        </w:rPr>
        <w:t xml:space="preserve"> közbeszerzési terv I/</w:t>
      </w:r>
      <w:r>
        <w:rPr>
          <w:rFonts w:eastAsia="Tahoma" w:cs="Arial" w:ascii="Arial" w:hAnsi="Arial"/>
          <w:sz w:val="24"/>
          <w:szCs w:val="24"/>
          <w:lang w:eastAsia="hu-HU"/>
        </w:rPr>
        <w:t>2</w:t>
      </w:r>
      <w:r>
        <w:rPr>
          <w:rFonts w:eastAsia="Tahoma" w:cs="Arial" w:ascii="Arial" w:hAnsi="Arial"/>
          <w:sz w:val="24"/>
          <w:szCs w:val="24"/>
          <w:lang w:eastAsia="hu-HU"/>
        </w:rPr>
        <w:t>. sorában meghatározott „Szállítási szerződés Dunaújváros közvilágítási berendezéseinek villamos energia ellátására” tárgyú közbeszerzési eljárás fedezetéül az önkormányzat a 201</w:t>
      </w:r>
      <w:r>
        <w:rPr>
          <w:rFonts w:eastAsia="Tahoma" w:cs="Arial" w:ascii="Arial" w:hAnsi="Arial"/>
          <w:sz w:val="24"/>
          <w:szCs w:val="24"/>
          <w:lang w:eastAsia="hu-HU"/>
        </w:rPr>
        <w:t>6</w:t>
      </w:r>
      <w:r>
        <w:rPr>
          <w:rFonts w:eastAsia="Tahoma" w:cs="Arial" w:ascii="Arial" w:hAnsi="Arial"/>
          <w:sz w:val="24"/>
          <w:szCs w:val="24"/>
          <w:lang w:eastAsia="hu-HU"/>
        </w:rPr>
        <w:t xml:space="preserve">. évi költségvetésében nettó </w:t>
      </w:r>
      <w:r>
        <w:rPr>
          <w:rFonts w:eastAsia="Tahoma" w:cs="Arial" w:ascii="Arial" w:hAnsi="Arial"/>
          <w:sz w:val="24"/>
          <w:szCs w:val="24"/>
          <w:lang w:eastAsia="hu-HU"/>
        </w:rPr>
        <w:t>51,3</w:t>
      </w:r>
      <w:r>
        <w:rPr>
          <w:rFonts w:eastAsia="Tahoma" w:cs="Arial" w:ascii="Arial" w:hAnsi="Arial"/>
          <w:sz w:val="24"/>
          <w:szCs w:val="24"/>
          <w:lang w:eastAsia="hu-HU"/>
        </w:rPr>
        <w:t xml:space="preserve"> M Ft + ÁFA összeget, </w:t>
      </w:r>
      <w:r>
        <w:rPr>
          <w:rFonts w:eastAsia="Tahoma" w:cs="Arial" w:ascii="Arial" w:hAnsi="Arial"/>
          <w:sz w:val="24"/>
          <w:szCs w:val="24"/>
          <w:lang w:eastAsia="hu-HU"/>
        </w:rPr>
        <w:t>a 2017. évi költségvetésében 4,7 M Ft + ÁFA összeget</w:t>
      </w:r>
      <w:r>
        <w:rPr>
          <w:rFonts w:eastAsia="Tahoma" w:cs="Arial" w:ascii="Arial" w:hAnsi="Arial"/>
          <w:sz w:val="24"/>
          <w:szCs w:val="24"/>
          <w:lang w:eastAsia="hu-HU"/>
        </w:rPr>
        <w:t xml:space="preserve"> megtervez és biztosít.</w:t>
      </w:r>
    </w:p>
    <w:p>
      <w:pPr>
        <w:pStyle w:val="Normal"/>
        <w:widowControl w:val="false"/>
        <w:suppressAutoHyphens w:val="true"/>
        <w:bidi w:val="0"/>
        <w:spacing w:before="113" w:after="0"/>
        <w:ind w:left="765" w:right="0" w:hanging="300"/>
        <w:jc w:val="both"/>
        <w:rPr>
          <w:rFonts w:ascii="Arial" w:hAnsi="Arial" w:eastAsia="Tahoma" w:cs="Arial"/>
          <w:sz w:val="24"/>
          <w:szCs w:val="24"/>
          <w:lang w:eastAsia="hu-HU"/>
        </w:rPr>
      </w:pPr>
      <w:r>
        <w:rPr>
          <w:rFonts w:eastAsia="Tahoma" w:cs="Arial" w:ascii="Arial" w:hAnsi="Arial"/>
          <w:sz w:val="24"/>
          <w:szCs w:val="24"/>
          <w:lang w:eastAsia="hu-HU"/>
        </w:rPr>
      </w:r>
    </w:p>
    <w:p>
      <w:pPr>
        <w:pStyle w:val="Normal"/>
        <w:widowControl w:val="false"/>
        <w:suppressAutoHyphens w:val="true"/>
        <w:bidi w:val="0"/>
        <w:ind w:left="510" w:right="0" w:hanging="495"/>
        <w:jc w:val="both"/>
        <w:rPr/>
      </w:pPr>
      <w:r>
        <w:rPr>
          <w:rFonts w:eastAsia="Tahoma" w:cs="Arial" w:ascii="Arial" w:hAnsi="Arial"/>
          <w:sz w:val="24"/>
          <w:szCs w:val="24"/>
          <w:lang w:eastAsia="hu-HU"/>
        </w:rPr>
        <w:t>2</w:t>
      </w:r>
      <w:r>
        <w:rPr>
          <w:rFonts w:eastAsia="Tahoma" w:cs="Arial" w:ascii="Arial" w:hAnsi="Arial"/>
          <w:sz w:val="24"/>
          <w:szCs w:val="24"/>
          <w:lang w:eastAsia="hu-HU"/>
        </w:rPr>
        <w:t>.</w:t>
      </w:r>
      <w:r>
        <w:rPr>
          <w:rFonts w:eastAsia="Tahoma" w:cs="Arial" w:ascii="Arial" w:hAnsi="Arial"/>
          <w:sz w:val="24"/>
          <w:szCs w:val="24"/>
          <w:lang w:eastAsia="hu-HU"/>
        </w:rPr>
        <w:t>)</w:t>
      </w:r>
      <w:r>
        <w:rPr>
          <w:rFonts w:eastAsia="Tahoma" w:cs="Arial" w:ascii="Arial" w:hAnsi="Arial"/>
          <w:sz w:val="24"/>
          <w:szCs w:val="24"/>
          <w:lang w:eastAsia="hu-HU"/>
        </w:rPr>
        <w:tab/>
      </w:r>
      <w:r>
        <w:rPr>
          <w:rFonts w:eastAsia="Arial" w:cs="Arial" w:ascii="Arial" w:hAnsi="Arial"/>
          <w:b w:val="false"/>
          <w:bCs w:val="false"/>
          <w:color w:val="000000"/>
          <w:sz w:val="24"/>
          <w:szCs w:val="24"/>
          <w:u w:val="none"/>
        </w:rPr>
        <w:t xml:space="preserve">Dunaújváros Megyei Jogú Város Közgyűlése </w:t>
      </w:r>
      <w:r>
        <w:rPr>
          <w:rFonts w:eastAsia="Lucida Sans Unicode" w:cs="Arial" w:ascii="Arial" w:hAnsi="Arial"/>
          <w:b w:val="false"/>
          <w:bCs w:val="false"/>
          <w:color w:val="auto"/>
          <w:spacing w:val="-2"/>
          <w:position w:val="2"/>
          <w:sz w:val="24"/>
          <w:szCs w:val="24"/>
          <w:u w:val="none"/>
          <w:lang w:val="hu-HU" w:eastAsia="zxx" w:bidi="zxx"/>
        </w:rPr>
        <w:t>utasítja</w:t>
      </w:r>
      <w:r>
        <w:rPr>
          <w:rFonts w:eastAsia="Arial" w:cs="Arial" w:ascii="Arial" w:hAnsi="Arial"/>
          <w:b w:val="false"/>
          <w:bCs w:val="false"/>
          <w:color w:val="auto"/>
          <w:spacing w:val="-2"/>
          <w:position w:val="2"/>
          <w:sz w:val="24"/>
          <w:szCs w:val="24"/>
          <w:u w:val="none"/>
          <w:lang w:val="hu-HU" w:eastAsia="zxx" w:bidi="zxx"/>
        </w:rPr>
        <w:t xml:space="preserve"> a jegyzőt, hogy az 1. pontban foglalt, </w:t>
      </w:r>
      <w:r>
        <w:rPr>
          <w:rFonts w:eastAsia="Arial" w:cs="Arial" w:ascii="Arial" w:hAnsi="Arial"/>
          <w:b w:val="false"/>
          <w:bCs w:val="false"/>
          <w:color w:val="auto"/>
          <w:spacing w:val="-2"/>
          <w:position w:val="2"/>
          <w:sz w:val="24"/>
          <w:szCs w:val="24"/>
          <w:u w:val="none"/>
          <w:lang w:val="hu-HU" w:eastAsia="zxx" w:bidi="zxx"/>
        </w:rPr>
        <w:t>2</w:t>
      </w:r>
      <w:r>
        <w:rPr>
          <w:rFonts w:eastAsia="Arial" w:cs="Arial" w:ascii="Arial" w:hAnsi="Arial"/>
          <w:b w:val="false"/>
          <w:bCs w:val="false"/>
          <w:color w:val="auto"/>
          <w:spacing w:val="-2"/>
          <w:position w:val="2"/>
          <w:sz w:val="24"/>
          <w:szCs w:val="24"/>
          <w:u w:val="none"/>
          <w:lang w:val="hu-HU" w:eastAsia="zxx" w:bidi="zxx"/>
        </w:rPr>
        <w:t>01</w:t>
      </w:r>
      <w:r>
        <w:rPr>
          <w:rFonts w:eastAsia="Arial" w:cs="Arial" w:ascii="Arial" w:hAnsi="Arial"/>
          <w:b w:val="false"/>
          <w:bCs w:val="false"/>
          <w:color w:val="auto"/>
          <w:spacing w:val="-2"/>
          <w:position w:val="2"/>
          <w:sz w:val="24"/>
          <w:szCs w:val="24"/>
          <w:u w:val="none"/>
          <w:lang w:val="hu-HU" w:eastAsia="zxx" w:bidi="zxx"/>
        </w:rPr>
        <w:t>6</w:t>
      </w:r>
      <w:r>
        <w:rPr>
          <w:rFonts w:eastAsia="Arial" w:cs="Arial" w:ascii="Arial" w:hAnsi="Arial"/>
          <w:b w:val="false"/>
          <w:bCs w:val="false"/>
          <w:color w:val="auto"/>
          <w:spacing w:val="-2"/>
          <w:position w:val="2"/>
          <w:sz w:val="24"/>
          <w:szCs w:val="24"/>
          <w:u w:val="none"/>
          <w:lang w:val="hu-HU" w:eastAsia="zxx" w:bidi="zxx"/>
        </w:rPr>
        <w:t>-</w:t>
      </w:r>
      <w:r>
        <w:rPr>
          <w:rFonts w:eastAsia="Arial" w:cs="Arial" w:ascii="Arial" w:hAnsi="Arial"/>
          <w:b w:val="false"/>
          <w:bCs w:val="false"/>
          <w:color w:val="auto"/>
          <w:spacing w:val="-2"/>
          <w:position w:val="2"/>
          <w:sz w:val="24"/>
          <w:szCs w:val="24"/>
          <w:u w:val="none"/>
          <w:lang w:val="hu-HU" w:eastAsia="zxx" w:bidi="zxx"/>
        </w:rPr>
        <w:t>20</w:t>
      </w:r>
      <w:r>
        <w:rPr>
          <w:rFonts w:eastAsia="Arial" w:cs="Arial" w:ascii="Arial" w:hAnsi="Arial"/>
          <w:b w:val="false"/>
          <w:bCs w:val="false"/>
          <w:color w:val="auto"/>
          <w:spacing w:val="-2"/>
          <w:position w:val="2"/>
          <w:sz w:val="24"/>
          <w:szCs w:val="24"/>
          <w:u w:val="none"/>
          <w:lang w:val="hu-HU" w:eastAsia="zxx" w:bidi="zxx"/>
        </w:rPr>
        <w:t>1</w:t>
      </w:r>
      <w:r>
        <w:rPr>
          <w:rFonts w:eastAsia="Arial" w:cs="Arial" w:ascii="Arial" w:hAnsi="Arial"/>
          <w:b w:val="false"/>
          <w:bCs w:val="false"/>
          <w:color w:val="auto"/>
          <w:spacing w:val="-2"/>
          <w:position w:val="2"/>
          <w:sz w:val="24"/>
          <w:szCs w:val="24"/>
          <w:u w:val="none"/>
          <w:lang w:val="hu-HU" w:eastAsia="zxx" w:bidi="zxx"/>
        </w:rPr>
        <w:t>7.</w:t>
      </w:r>
      <w:r>
        <w:rPr>
          <w:rFonts w:eastAsia="Arial" w:cs="Arial" w:ascii="Arial" w:hAnsi="Arial"/>
          <w:b w:val="false"/>
          <w:bCs w:val="false"/>
          <w:color w:val="auto"/>
          <w:spacing w:val="-2"/>
          <w:position w:val="2"/>
          <w:sz w:val="24"/>
          <w:szCs w:val="24"/>
          <w:u w:val="none"/>
          <w:lang w:val="hu-HU" w:eastAsia="zxx" w:bidi="zxx"/>
        </w:rPr>
        <w:t xml:space="preserve"> évre áthúzódó kötelezettségvállalásokat ezen évek költségvetésének tervezésekor vegye figyelembe, valamint utasítja a polgármestert a döntéssel összefüggő kötelezettségvállalások teljesítésére. </w:t>
      </w:r>
    </w:p>
    <w:p>
      <w:pPr>
        <w:pStyle w:val="Normal"/>
        <w:spacing w:lineRule="exact" w:line="240"/>
        <w:ind w:left="315" w:right="0" w:hanging="315"/>
        <w:jc w:val="both"/>
        <w:rPr>
          <w:rFonts w:ascii="Arial" w:hAnsi="Arial" w:cs="Arial"/>
          <w:b w:val="false"/>
          <w:b w:val="false"/>
          <w:bCs w:val="false"/>
          <w:spacing w:val="-2"/>
          <w:position w:val="2"/>
          <w:sz w:val="24"/>
          <w:szCs w:val="24"/>
          <w:lang w:bidi="zxx"/>
        </w:rPr>
      </w:pPr>
      <w:r>
        <w:rPr>
          <w:rFonts w:cs="Arial" w:ascii="Arial" w:hAnsi="Arial"/>
          <w:b w:val="false"/>
          <w:bCs w:val="false"/>
          <w:spacing w:val="-2"/>
          <w:position w:val="2"/>
          <w:sz w:val="24"/>
          <w:szCs w:val="24"/>
          <w:lang w:bidi="zxx"/>
        </w:rPr>
      </w:r>
    </w:p>
    <w:p>
      <w:pPr>
        <w:pStyle w:val="Normal"/>
        <w:jc w:val="both"/>
        <w:rPr/>
      </w:pPr>
      <w:r>
        <w:rPr>
          <w:rFonts w:eastAsia="Arial" w:cs="Arial" w:ascii="Arial" w:hAnsi="Arial"/>
          <w:b/>
          <w:bCs/>
          <w:i w:val="false"/>
          <w:sz w:val="24"/>
          <w:szCs w:val="24"/>
          <w:u w:val="single"/>
          <w:lang w:val="en-US" w:eastAsia="en-US"/>
        </w:rPr>
        <w:t>Felelős:</w:t>
      </w:r>
      <w:r>
        <w:rPr>
          <w:rFonts w:eastAsia="Arial" w:cs="Arial" w:ascii="Arial" w:hAnsi="Arial"/>
          <w:b/>
          <w:bCs/>
          <w:i w:val="false"/>
          <w:sz w:val="24"/>
          <w:szCs w:val="24"/>
          <w:u w:val="none"/>
          <w:lang w:val="en-US" w:eastAsia="en-US"/>
        </w:rPr>
        <w:tab/>
      </w:r>
      <w:r>
        <w:rPr>
          <w:rFonts w:eastAsia="Arial" w:cs="Arial" w:ascii="Arial" w:hAnsi="Arial"/>
          <w:b w:val="false"/>
          <w:bCs w:val="false"/>
          <w:i w:val="false"/>
          <w:sz w:val="24"/>
          <w:szCs w:val="24"/>
          <w:lang w:val="en-US" w:eastAsia="en-US"/>
        </w:rPr>
        <w:t>- a kötelezettségvállalás teljesítéséért:</w:t>
      </w:r>
    </w:p>
    <w:p>
      <w:pPr>
        <w:pStyle w:val="Normal"/>
        <w:autoSpaceDE w:val="false"/>
        <w:bidi w:val="0"/>
        <w:jc w:val="both"/>
        <w:rPr>
          <w:rFonts w:ascii="Arial" w:hAnsi="Arial" w:cs="Arial"/>
          <w:b w:val="false"/>
          <w:b w:val="false"/>
          <w:i w:val="false"/>
          <w:i w:val="false"/>
          <w:sz w:val="24"/>
          <w:szCs w:val="24"/>
          <w:lang w:val="en-US" w:eastAsia="en-US"/>
        </w:rPr>
      </w:pPr>
      <w:r>
        <w:rPr>
          <w:rFonts w:cs="Arial" w:ascii="Arial" w:hAnsi="Arial"/>
          <w:b w:val="false"/>
          <w:i w:val="false"/>
          <w:sz w:val="24"/>
          <w:szCs w:val="24"/>
          <w:lang w:val="en-US" w:eastAsia="en-US"/>
        </w:rPr>
        <w:tab/>
        <w:tab/>
        <w:tab/>
        <w:tab/>
        <w:t>a polgármester</w:t>
      </w:r>
    </w:p>
    <w:p>
      <w:pPr>
        <w:pStyle w:val="Normal"/>
        <w:autoSpaceDE w:val="false"/>
        <w:bidi w:val="0"/>
        <w:jc w:val="left"/>
        <w:rPr>
          <w:rFonts w:ascii="Arial" w:hAnsi="Arial" w:cs="Arial"/>
          <w:b w:val="false"/>
          <w:b w:val="false"/>
          <w:i w:val="false"/>
          <w:i w:val="false"/>
          <w:sz w:val="24"/>
          <w:szCs w:val="24"/>
          <w:lang w:val="en-US" w:eastAsia="en-US"/>
        </w:rPr>
      </w:pPr>
      <w:r>
        <w:rPr>
          <w:rFonts w:cs="Arial" w:ascii="Arial" w:hAnsi="Arial"/>
          <w:b w:val="false"/>
          <w:i w:val="false"/>
          <w:sz w:val="24"/>
          <w:szCs w:val="24"/>
          <w:lang w:val="en-US" w:eastAsia="en-US"/>
        </w:rPr>
        <w:tab/>
        <w:tab/>
        <w:t>- a kötelezettségvállalásban történő közreműködésért:</w:t>
      </w:r>
    </w:p>
    <w:p>
      <w:pPr>
        <w:pStyle w:val="Normal"/>
        <w:autoSpaceDE w:val="false"/>
        <w:bidi w:val="0"/>
        <w:jc w:val="left"/>
        <w:rPr>
          <w:rFonts w:ascii="Arial" w:hAnsi="Arial" w:eastAsia="Times New Roman" w:cs="Arial"/>
          <w:b w:val="false"/>
          <w:b w:val="false"/>
          <w:i w:val="false"/>
          <w:i w:val="false"/>
          <w:sz w:val="24"/>
          <w:szCs w:val="24"/>
          <w:lang w:val="en-US" w:eastAsia="en-US"/>
        </w:rPr>
      </w:pPr>
      <w:r>
        <w:rPr>
          <w:rFonts w:eastAsia="Times New Roman" w:cs="Arial" w:ascii="Arial" w:hAnsi="Arial"/>
          <w:b w:val="false"/>
          <w:i w:val="false"/>
          <w:sz w:val="24"/>
          <w:szCs w:val="24"/>
          <w:lang w:val="en-US" w:eastAsia="en-US"/>
        </w:rPr>
        <w:tab/>
        <w:tab/>
        <w:tab/>
        <w:tab/>
        <w:t xml:space="preserve">a </w:t>
      </w:r>
      <w:r>
        <w:rPr>
          <w:rFonts w:eastAsia="Times New Roman" w:cs="Arial" w:ascii="Arial" w:hAnsi="Arial"/>
          <w:b w:val="false"/>
          <w:i w:val="false"/>
          <w:sz w:val="24"/>
          <w:szCs w:val="24"/>
          <w:lang w:val="en-US" w:eastAsia="en-US"/>
        </w:rPr>
        <w:t>költségvetési és</w:t>
      </w:r>
      <w:r>
        <w:rPr>
          <w:rFonts w:eastAsia="Times New Roman" w:cs="Arial" w:ascii="Arial" w:hAnsi="Arial"/>
          <w:b w:val="false"/>
          <w:i w:val="false"/>
          <w:sz w:val="24"/>
          <w:szCs w:val="24"/>
          <w:lang w:val="en-US" w:eastAsia="en-US"/>
        </w:rPr>
        <w:t xml:space="preserve"> pénzügyi osztály</w:t>
      </w:r>
    </w:p>
    <w:p>
      <w:pPr>
        <w:pStyle w:val="Szvegtrzs3"/>
        <w:suppressAutoHyphens w:val="false"/>
        <w:autoSpaceDE w:val="false"/>
        <w:bidi w:val="0"/>
        <w:jc w:val="both"/>
        <w:rPr>
          <w:rFonts w:ascii="Arial" w:hAnsi="Arial" w:eastAsia="Times New Roman" w:cs="Arial"/>
          <w:b w:val="false"/>
          <w:b w:val="false"/>
          <w:i w:val="false"/>
          <w:i w:val="false"/>
          <w:sz w:val="24"/>
          <w:szCs w:val="24"/>
          <w:lang w:val="en-US" w:eastAsia="en-US"/>
        </w:rPr>
      </w:pPr>
      <w:r>
        <w:rPr>
          <w:rFonts w:eastAsia="Times New Roman" w:cs="Arial"/>
          <w:b w:val="false"/>
          <w:i w:val="false"/>
          <w:sz w:val="24"/>
          <w:szCs w:val="24"/>
          <w:lang w:val="en-US" w:eastAsia="en-US"/>
        </w:rPr>
        <w:tab/>
        <w:tab/>
        <w:tab/>
        <w:tab/>
        <w:t xml:space="preserve">a városüzemeltetési és </w:t>
      </w:r>
      <w:r>
        <w:rPr>
          <w:rFonts w:eastAsia="Times New Roman" w:cs="Arial"/>
          <w:b w:val="false"/>
          <w:i w:val="false"/>
          <w:sz w:val="24"/>
          <w:szCs w:val="24"/>
          <w:lang w:val="en-US" w:eastAsia="en-US"/>
        </w:rPr>
        <w:t>beruházási</w:t>
      </w:r>
      <w:r>
        <w:rPr>
          <w:rFonts w:eastAsia="Times New Roman" w:cs="Arial"/>
          <w:b w:val="false"/>
          <w:i w:val="false"/>
          <w:sz w:val="24"/>
          <w:szCs w:val="24"/>
          <w:lang w:val="en-US" w:eastAsia="en-US"/>
        </w:rPr>
        <w:t xml:space="preserve"> osztály vezetője</w:t>
      </w:r>
    </w:p>
    <w:p>
      <w:pPr>
        <w:pStyle w:val="Szvegtrzs3"/>
        <w:suppressAutoHyphens w:val="false"/>
        <w:autoSpaceDE w:val="false"/>
        <w:bidi w:val="0"/>
        <w:jc w:val="both"/>
        <w:rPr/>
      </w:pPr>
      <w:r>
        <w:rPr>
          <w:rFonts w:eastAsia="Times New Roman" w:cs="Arial"/>
          <w:b w:val="false"/>
          <w:i w:val="false"/>
          <w:sz w:val="24"/>
          <w:szCs w:val="24"/>
          <w:lang w:val="en-US" w:eastAsia="en-US"/>
        </w:rPr>
        <w:tab/>
        <w:tab/>
      </w:r>
      <w:r>
        <w:rPr>
          <w:rFonts w:cs="Arial"/>
          <w:b w:val="false"/>
          <w:i w:val="false"/>
          <w:sz w:val="24"/>
          <w:szCs w:val="24"/>
          <w:lang w:val="en-US" w:eastAsia="en-US"/>
        </w:rPr>
        <w:t>- a költségvetés tervezéséért:</w:t>
      </w:r>
    </w:p>
    <w:p>
      <w:pPr>
        <w:pStyle w:val="Normal"/>
        <w:autoSpaceDE w:val="false"/>
        <w:bidi w:val="0"/>
        <w:jc w:val="both"/>
        <w:rPr>
          <w:rFonts w:ascii="Arial" w:hAnsi="Arial" w:cs="Arial"/>
          <w:b w:val="false"/>
          <w:b w:val="false"/>
          <w:i w:val="false"/>
          <w:i w:val="false"/>
          <w:sz w:val="24"/>
          <w:szCs w:val="24"/>
          <w:lang w:val="en-US" w:eastAsia="en-US"/>
        </w:rPr>
      </w:pPr>
      <w:r>
        <w:rPr>
          <w:rFonts w:cs="Arial" w:ascii="Arial" w:hAnsi="Arial"/>
          <w:b w:val="false"/>
          <w:i w:val="false"/>
          <w:sz w:val="24"/>
          <w:szCs w:val="24"/>
          <w:lang w:val="en-US" w:eastAsia="en-US"/>
        </w:rPr>
        <w:tab/>
        <w:tab/>
        <w:tab/>
        <w:tab/>
        <w:t>a jegyző</w:t>
      </w:r>
    </w:p>
    <w:p>
      <w:pPr>
        <w:pStyle w:val="Normal"/>
        <w:autoSpaceDE w:val="false"/>
        <w:bidi w:val="0"/>
        <w:jc w:val="left"/>
        <w:rPr>
          <w:rFonts w:ascii="Arial" w:hAnsi="Arial" w:cs="Arial"/>
          <w:b w:val="false"/>
          <w:b w:val="false"/>
          <w:i w:val="false"/>
          <w:i w:val="false"/>
          <w:sz w:val="24"/>
          <w:szCs w:val="24"/>
          <w:lang w:val="en-US" w:eastAsia="en-US"/>
        </w:rPr>
      </w:pPr>
      <w:r>
        <w:rPr>
          <w:rFonts w:cs="Arial" w:ascii="Arial" w:hAnsi="Arial"/>
          <w:b w:val="false"/>
          <w:i w:val="false"/>
          <w:sz w:val="24"/>
          <w:szCs w:val="24"/>
          <w:lang w:val="en-US" w:eastAsia="en-US"/>
        </w:rPr>
        <w:tab/>
        <w:tab/>
        <w:t>- a költségvetés tervezésében való közreműködésért:</w:t>
      </w:r>
    </w:p>
    <w:p>
      <w:pPr>
        <w:pStyle w:val="Normal"/>
        <w:autoSpaceDE w:val="false"/>
        <w:bidi w:val="0"/>
        <w:jc w:val="left"/>
        <w:rPr>
          <w:rFonts w:ascii="Arial" w:hAnsi="Arial" w:cs="Arial"/>
          <w:b w:val="false"/>
          <w:b w:val="false"/>
          <w:i w:val="false"/>
          <w:i w:val="false"/>
          <w:sz w:val="24"/>
          <w:szCs w:val="24"/>
          <w:lang w:val="en-US" w:eastAsia="en-US"/>
        </w:rPr>
      </w:pPr>
      <w:r>
        <w:rPr>
          <w:rFonts w:cs="Arial" w:ascii="Arial" w:hAnsi="Arial"/>
          <w:b w:val="false"/>
          <w:i w:val="false"/>
          <w:sz w:val="24"/>
          <w:szCs w:val="24"/>
          <w:lang w:val="en-US" w:eastAsia="en-US"/>
        </w:rPr>
        <w:tab/>
        <w:tab/>
        <w:tab/>
        <w:tab/>
        <w:t>a gazdasági és területfejlesztési bizottság elnöke</w:t>
      </w:r>
    </w:p>
    <w:p>
      <w:pPr>
        <w:pStyle w:val="Normal"/>
        <w:autoSpaceDE w:val="false"/>
        <w:bidi w:val="0"/>
        <w:jc w:val="left"/>
        <w:rPr>
          <w:rFonts w:ascii="Arial" w:hAnsi="Arial" w:cs="Arial"/>
          <w:b w:val="false"/>
          <w:b w:val="false"/>
          <w:i w:val="false"/>
          <w:i w:val="false"/>
          <w:sz w:val="24"/>
          <w:szCs w:val="24"/>
          <w:lang w:val="en-US" w:eastAsia="en-US"/>
        </w:rPr>
      </w:pPr>
      <w:r>
        <w:rPr>
          <w:rFonts w:cs="Arial" w:ascii="Arial" w:hAnsi="Arial"/>
          <w:b w:val="false"/>
          <w:i w:val="false"/>
          <w:sz w:val="24"/>
          <w:szCs w:val="24"/>
          <w:lang w:val="en-US" w:eastAsia="en-US"/>
        </w:rPr>
        <w:tab/>
        <w:tab/>
        <w:tab/>
        <w:tab/>
        <w:t>a pénzügyi bizottság elnöke</w:t>
      </w:r>
    </w:p>
    <w:p>
      <w:pPr>
        <w:pStyle w:val="Normal"/>
        <w:autoSpaceDE w:val="false"/>
        <w:bidi w:val="0"/>
        <w:jc w:val="left"/>
        <w:rPr>
          <w:rFonts w:ascii="Arial" w:hAnsi="Arial" w:cs="Arial"/>
          <w:b w:val="false"/>
          <w:b w:val="false"/>
          <w:i w:val="false"/>
          <w:i w:val="false"/>
          <w:sz w:val="24"/>
          <w:szCs w:val="24"/>
          <w:lang w:val="en-US" w:eastAsia="en-US"/>
        </w:rPr>
      </w:pPr>
      <w:r>
        <w:rPr>
          <w:rFonts w:cs="Arial" w:ascii="Arial" w:hAnsi="Arial"/>
          <w:b w:val="false"/>
          <w:i w:val="false"/>
          <w:sz w:val="24"/>
          <w:szCs w:val="24"/>
          <w:lang w:val="en-US" w:eastAsia="en-US"/>
        </w:rPr>
        <w:tab/>
        <w:tab/>
        <w:tab/>
        <w:tab/>
        <w:t>az ügyrendi, igazgatási és jogi bizottság elnöke</w:t>
      </w:r>
    </w:p>
    <w:p>
      <w:pPr>
        <w:pStyle w:val="Normal"/>
        <w:autoSpaceDE w:val="false"/>
        <w:bidi w:val="0"/>
        <w:jc w:val="left"/>
        <w:rPr>
          <w:rFonts w:ascii="Arial" w:hAnsi="Arial" w:cs="Arial"/>
          <w:b w:val="false"/>
          <w:b w:val="false"/>
          <w:i w:val="false"/>
          <w:i w:val="false"/>
          <w:sz w:val="24"/>
          <w:szCs w:val="24"/>
          <w:lang w:val="en-US" w:eastAsia="en-US"/>
        </w:rPr>
      </w:pPr>
      <w:r>
        <w:rPr>
          <w:rFonts w:cs="Arial" w:ascii="Arial" w:hAnsi="Arial"/>
          <w:b w:val="false"/>
          <w:i w:val="false"/>
          <w:sz w:val="24"/>
          <w:szCs w:val="24"/>
          <w:lang w:val="en-US" w:eastAsia="en-US"/>
        </w:rPr>
        <w:tab/>
        <w:tab/>
        <w:t>- a költségvetés tervezetének előkészítésében való közreműködésért:</w:t>
      </w:r>
    </w:p>
    <w:p>
      <w:pPr>
        <w:pStyle w:val="Normal"/>
        <w:autoSpaceDE w:val="false"/>
        <w:bidi w:val="0"/>
        <w:jc w:val="left"/>
        <w:rPr>
          <w:rFonts w:ascii="Arial" w:hAnsi="Arial" w:cs="Arial"/>
          <w:b w:val="false"/>
          <w:b w:val="false"/>
          <w:i w:val="false"/>
          <w:i w:val="false"/>
          <w:sz w:val="24"/>
          <w:szCs w:val="24"/>
          <w:lang w:val="en-US" w:eastAsia="en-US"/>
        </w:rPr>
      </w:pPr>
      <w:r>
        <w:rPr>
          <w:rFonts w:cs="Arial" w:ascii="Arial" w:hAnsi="Arial"/>
          <w:b w:val="false"/>
          <w:i w:val="false"/>
          <w:sz w:val="24"/>
          <w:szCs w:val="24"/>
          <w:lang w:val="en-US" w:eastAsia="en-US"/>
        </w:rPr>
        <w:tab/>
        <w:tab/>
        <w:tab/>
        <w:tab/>
        <w:t xml:space="preserve">a </w:t>
      </w:r>
      <w:r>
        <w:rPr>
          <w:rFonts w:cs="Arial" w:ascii="Arial" w:hAnsi="Arial"/>
          <w:b w:val="false"/>
          <w:i w:val="false"/>
          <w:sz w:val="24"/>
          <w:szCs w:val="24"/>
          <w:lang w:val="en-US" w:eastAsia="en-US"/>
        </w:rPr>
        <w:t>költségvetési és</w:t>
      </w:r>
      <w:r>
        <w:rPr>
          <w:rFonts w:cs="Arial" w:ascii="Arial" w:hAnsi="Arial"/>
          <w:b w:val="false"/>
          <w:i w:val="false"/>
          <w:sz w:val="24"/>
          <w:szCs w:val="24"/>
          <w:lang w:val="en-US" w:eastAsia="en-US"/>
        </w:rPr>
        <w:t xml:space="preserve"> pénzügyi osztály</w:t>
      </w:r>
    </w:p>
    <w:p>
      <w:pPr>
        <w:pStyle w:val="Normal"/>
        <w:autoSpaceDE w:val="false"/>
        <w:bidi w:val="0"/>
        <w:jc w:val="left"/>
        <w:rPr/>
      </w:pPr>
      <w:r>
        <w:rPr>
          <w:rFonts w:cs="Arial" w:ascii="Arial" w:hAnsi="Arial"/>
          <w:b w:val="false"/>
          <w:i w:val="false"/>
          <w:sz w:val="24"/>
          <w:szCs w:val="24"/>
          <w:lang w:val="en-US" w:eastAsia="en-US"/>
        </w:rPr>
        <w:tab/>
        <w:tab/>
        <w:tab/>
        <w:tab/>
      </w:r>
      <w:r>
        <w:rPr>
          <w:rFonts w:eastAsia="Times New Roman" w:cs="Arial" w:ascii="Arial" w:hAnsi="Arial"/>
          <w:b w:val="false"/>
          <w:i w:val="false"/>
          <w:sz w:val="24"/>
          <w:szCs w:val="24"/>
          <w:lang w:val="en-US" w:eastAsia="en-US"/>
        </w:rPr>
        <w:t xml:space="preserve">a városüzemeltetési és </w:t>
      </w:r>
      <w:r>
        <w:rPr>
          <w:rFonts w:eastAsia="Times New Roman" w:cs="Arial" w:ascii="Arial" w:hAnsi="Arial"/>
          <w:b w:val="false"/>
          <w:i w:val="false"/>
          <w:sz w:val="24"/>
          <w:szCs w:val="24"/>
          <w:lang w:val="en-US" w:eastAsia="en-US"/>
        </w:rPr>
        <w:t>beruházási</w:t>
      </w:r>
      <w:r>
        <w:rPr>
          <w:rFonts w:eastAsia="Times New Roman" w:cs="Arial" w:ascii="Arial" w:hAnsi="Arial"/>
          <w:b w:val="false"/>
          <w:i w:val="false"/>
          <w:sz w:val="24"/>
          <w:szCs w:val="24"/>
          <w:lang w:val="en-US" w:eastAsia="en-US"/>
        </w:rPr>
        <w:t xml:space="preserve"> osztály vezetője</w:t>
      </w:r>
    </w:p>
    <w:p>
      <w:pPr>
        <w:pStyle w:val="Normal"/>
        <w:autoSpaceDE w:val="false"/>
        <w:bidi w:val="0"/>
        <w:jc w:val="left"/>
        <w:rPr/>
      </w:pPr>
      <w:r>
        <w:rPr/>
      </w:r>
    </w:p>
    <w:p>
      <w:pPr>
        <w:pStyle w:val="Normal"/>
        <w:autoSpaceDE w:val="false"/>
        <w:bidi w:val="0"/>
        <w:jc w:val="left"/>
        <w:rPr>
          <w:rFonts w:ascii="Arial" w:hAnsi="Arial" w:eastAsia="Times New Roman" w:cs="Arial"/>
          <w:b/>
          <w:b/>
          <w:bCs/>
          <w:i w:val="false"/>
          <w:i w:val="false"/>
          <w:color w:val="auto"/>
          <w:sz w:val="24"/>
          <w:szCs w:val="24"/>
          <w:u w:val="single"/>
          <w:lang w:val="hu-HU" w:eastAsia="zxx" w:bidi="ar-SA"/>
        </w:rPr>
      </w:pPr>
      <w:r>
        <w:rPr>
          <w:rFonts w:eastAsia="Times New Roman" w:cs="Arial" w:ascii="Arial" w:hAnsi="Arial"/>
          <w:b/>
          <w:bCs/>
          <w:i w:val="false"/>
          <w:color w:val="auto"/>
          <w:sz w:val="24"/>
          <w:szCs w:val="24"/>
          <w:u w:val="single"/>
          <w:lang w:val="hu-HU" w:eastAsia="zxx" w:bidi="ar-SA"/>
        </w:rPr>
        <w:t>Határidő:</w:t>
      </w:r>
    </w:p>
    <w:p>
      <w:pPr>
        <w:pStyle w:val="Normal"/>
        <w:autoSpaceDE w:val="false"/>
        <w:bidi w:val="0"/>
        <w:jc w:val="left"/>
        <w:rPr>
          <w:rFonts w:ascii="Arial" w:hAnsi="Arial" w:eastAsia="Times New Roman" w:cs="Arial"/>
          <w:b w:val="false"/>
          <w:b w:val="false"/>
          <w:i w:val="false"/>
          <w:i w:val="false"/>
          <w:color w:val="auto"/>
          <w:sz w:val="24"/>
          <w:szCs w:val="24"/>
          <w:lang w:val="hu-HU" w:eastAsia="zxx" w:bidi="ar-SA"/>
        </w:rPr>
      </w:pPr>
      <w:r>
        <w:rPr>
          <w:rFonts w:eastAsia="Times New Roman" w:cs="Arial" w:ascii="Arial" w:hAnsi="Arial"/>
          <w:b w:val="false"/>
          <w:i w:val="false"/>
          <w:color w:val="auto"/>
          <w:sz w:val="24"/>
          <w:szCs w:val="24"/>
          <w:lang w:val="hu-HU" w:eastAsia="zxx" w:bidi="ar-SA"/>
        </w:rPr>
        <w:tab/>
        <w:tab/>
        <w:t>-</w:t>
        <w:tab/>
        <w:t>a 201</w:t>
      </w:r>
      <w:r>
        <w:rPr>
          <w:rFonts w:eastAsia="Times New Roman" w:cs="Arial" w:ascii="Arial" w:hAnsi="Arial"/>
          <w:b w:val="false"/>
          <w:i w:val="false"/>
          <w:color w:val="auto"/>
          <w:sz w:val="24"/>
          <w:szCs w:val="24"/>
          <w:lang w:val="hu-HU" w:eastAsia="zxx" w:bidi="ar-SA"/>
        </w:rPr>
        <w:t>6</w:t>
      </w:r>
      <w:r>
        <w:rPr>
          <w:rFonts w:eastAsia="Times New Roman" w:cs="Arial" w:ascii="Arial" w:hAnsi="Arial"/>
          <w:b w:val="false"/>
          <w:i w:val="false"/>
          <w:color w:val="auto"/>
          <w:sz w:val="24"/>
          <w:szCs w:val="24"/>
          <w:lang w:val="hu-HU" w:eastAsia="zxx" w:bidi="ar-SA"/>
        </w:rPr>
        <w:t>-</w:t>
      </w:r>
      <w:r>
        <w:rPr>
          <w:rFonts w:eastAsia="Times New Roman" w:cs="Arial" w:ascii="Arial" w:hAnsi="Arial"/>
          <w:b w:val="false"/>
          <w:i w:val="false"/>
          <w:color w:val="auto"/>
          <w:sz w:val="24"/>
          <w:szCs w:val="24"/>
          <w:lang w:val="hu-HU" w:eastAsia="zxx" w:bidi="ar-SA"/>
        </w:rPr>
        <w:t>20</w:t>
      </w:r>
      <w:r>
        <w:rPr>
          <w:rFonts w:eastAsia="Times New Roman" w:cs="Arial" w:ascii="Arial" w:hAnsi="Arial"/>
          <w:b w:val="false"/>
          <w:i w:val="false"/>
          <w:color w:val="auto"/>
          <w:sz w:val="24"/>
          <w:szCs w:val="24"/>
          <w:lang w:val="hu-HU" w:eastAsia="zxx" w:bidi="ar-SA"/>
        </w:rPr>
        <w:t>1</w:t>
      </w:r>
      <w:r>
        <w:rPr>
          <w:rFonts w:eastAsia="Times New Roman" w:cs="Arial" w:ascii="Arial" w:hAnsi="Arial"/>
          <w:b w:val="false"/>
          <w:i w:val="false"/>
          <w:color w:val="auto"/>
          <w:sz w:val="24"/>
          <w:szCs w:val="24"/>
          <w:lang w:val="hu-HU" w:eastAsia="zxx" w:bidi="ar-SA"/>
        </w:rPr>
        <w:t>7</w:t>
      </w:r>
      <w:r>
        <w:rPr>
          <w:rFonts w:eastAsia="Times New Roman" w:cs="Arial" w:ascii="Arial" w:hAnsi="Arial"/>
          <w:b w:val="false"/>
          <w:i w:val="false"/>
          <w:color w:val="auto"/>
          <w:sz w:val="24"/>
          <w:szCs w:val="24"/>
          <w:lang w:val="hu-HU" w:eastAsia="zxx" w:bidi="ar-SA"/>
        </w:rPr>
        <w:t>. évi költségvetés tervezésének időpontja</w:t>
      </w:r>
    </w:p>
    <w:p>
      <w:pPr>
        <w:pStyle w:val="Normal"/>
        <w:tabs>
          <w:tab w:val="center" w:pos="4896" w:leader="none"/>
          <w:tab w:val="right" w:pos="9432" w:leader="none"/>
        </w:tabs>
        <w:jc w:val="both"/>
        <w:rPr>
          <w:rFonts w:ascii="Arial" w:hAnsi="Arial" w:eastAsia="Times New Roman" w:cs="Arial"/>
          <w:color w:val="auto"/>
          <w:sz w:val="24"/>
          <w:szCs w:val="24"/>
          <w:lang w:val="hu-HU" w:eastAsia="zxx" w:bidi="ar-SA"/>
        </w:rPr>
      </w:pPr>
      <w:r>
        <w:rPr>
          <w:rFonts w:eastAsia="Times New Roman" w:cs="Arial" w:ascii="Arial" w:hAnsi="Arial"/>
          <w:color w:val="auto"/>
          <w:sz w:val="24"/>
          <w:szCs w:val="24"/>
          <w:lang w:val="hu-HU" w:eastAsia="zxx" w:bidi="ar-SA"/>
        </w:rPr>
      </w:r>
    </w:p>
    <w:p>
      <w:pPr>
        <w:pStyle w:val="Normal"/>
        <w:jc w:val="both"/>
        <w:rPr>
          <w:rFonts w:ascii="Arial" w:hAnsi="Arial" w:eastAsia="Tahoma" w:cs="Arial"/>
          <w:lang w:eastAsia="hu-HU"/>
        </w:rPr>
      </w:pPr>
      <w:r>
        <w:rPr>
          <w:rFonts w:eastAsia="Tahoma" w:cs="Arial" w:ascii="Arial" w:hAnsi="Arial"/>
          <w:lang w:eastAsia="hu-HU"/>
        </w:rPr>
        <w:t xml:space="preserve">Dunaújváros, 2015. </w:t>
      </w:r>
      <w:r>
        <w:rPr>
          <w:rFonts w:eastAsia="Tahoma" w:cs="Arial" w:ascii="Arial" w:hAnsi="Arial"/>
          <w:lang w:eastAsia="hu-HU"/>
        </w:rPr>
        <w:t>október 15</w:t>
      </w:r>
      <w:r>
        <w:rPr>
          <w:rFonts w:eastAsia="Tahoma" w:cs="Arial" w:ascii="Arial" w:hAnsi="Arial"/>
          <w:lang w:eastAsia="hu-HU"/>
        </w:rPr>
        <w:t>.</w:t>
      </w:r>
    </w:p>
    <w:p>
      <w:pPr>
        <w:pStyle w:val="Normal"/>
        <w:jc w:val="both"/>
        <w:rPr>
          <w:rFonts w:ascii="Arial" w:hAnsi="Arial" w:eastAsia="Tahoma" w:cs="Arial"/>
          <w:lang w:eastAsia="hu-HU"/>
        </w:rPr>
      </w:pPr>
      <w:r>
        <w:rPr>
          <w:rFonts w:eastAsia="Tahoma" w:cs="Arial" w:ascii="Arial" w:hAnsi="Arial"/>
          <w:lang w:eastAsia="hu-HU"/>
        </w:rPr>
      </w:r>
    </w:p>
    <w:p>
      <w:pPr>
        <w:pStyle w:val="Normal"/>
        <w:jc w:val="both"/>
        <w:rPr>
          <w:rFonts w:ascii="Arial" w:hAnsi="Arial" w:eastAsia="Tahoma" w:cs="Arial"/>
          <w:lang w:eastAsia="hu-HU"/>
        </w:rPr>
      </w:pPr>
      <w:r>
        <w:rPr>
          <w:rFonts w:eastAsia="Tahoma" w:cs="Arial" w:ascii="Arial" w:hAnsi="Arial"/>
          <w:lang w:eastAsia="hu-HU"/>
        </w:rPr>
      </w:r>
    </w:p>
    <w:tbl>
      <w:tblPr>
        <w:tblW w:w="9645" w:type="dxa"/>
        <w:jc w:val="left"/>
        <w:tblInd w:w="55" w:type="dxa"/>
        <w:tblBorders/>
        <w:tblCellMar>
          <w:top w:w="55" w:type="dxa"/>
          <w:left w:w="55" w:type="dxa"/>
          <w:bottom w:w="55" w:type="dxa"/>
          <w:right w:w="55" w:type="dxa"/>
        </w:tblCellMar>
      </w:tblPr>
      <w:tblGrid>
        <w:gridCol w:w="4050"/>
        <w:gridCol w:w="1725"/>
        <w:gridCol w:w="3870"/>
      </w:tblGrid>
      <w:tr>
        <w:trPr/>
        <w:tc>
          <w:tcPr>
            <w:tcW w:w="4050" w:type="dxa"/>
            <w:tcBorders/>
            <w:shd w:fill="auto" w:val="clear"/>
          </w:tcPr>
          <w:p>
            <w:pPr>
              <w:pStyle w:val="Normal"/>
              <w:jc w:val="center"/>
              <w:rPr>
                <w:rFonts w:ascii="Arial" w:hAnsi="Arial" w:eastAsia="Times New Roman" w:cs="Arial"/>
                <w:spacing w:val="-2"/>
                <w:position w:val="2"/>
              </w:rPr>
            </w:pPr>
            <w:r>
              <w:rPr>
                <w:rFonts w:eastAsia="Times New Roman" w:cs="Arial" w:ascii="Arial" w:hAnsi="Arial"/>
                <w:spacing w:val="-2"/>
                <w:position w:val="2"/>
              </w:rPr>
              <w:t>Tóth Kálmán s.k.</w:t>
            </w:r>
          </w:p>
        </w:tc>
        <w:tc>
          <w:tcPr>
            <w:tcW w:w="1725" w:type="dxa"/>
            <w:tcBorders/>
            <w:shd w:fill="auto" w:val="clear"/>
          </w:tcPr>
          <w:p>
            <w:pPr>
              <w:pStyle w:val="Tblzattartalom"/>
              <w:snapToGrid w:val="false"/>
              <w:jc w:val="both"/>
              <w:rPr>
                <w:rFonts w:ascii="Arial" w:hAnsi="Arial" w:eastAsia="Tahoma" w:cs="Arial"/>
              </w:rPr>
            </w:pPr>
            <w:r>
              <w:rPr>
                <w:rFonts w:eastAsia="Tahoma" w:cs="Arial" w:ascii="Arial" w:hAnsi="Arial"/>
              </w:rPr>
            </w:r>
          </w:p>
        </w:tc>
        <w:tc>
          <w:tcPr>
            <w:tcW w:w="3870" w:type="dxa"/>
            <w:tcBorders/>
            <w:shd w:fill="auto" w:val="clear"/>
          </w:tcPr>
          <w:p>
            <w:pPr>
              <w:pStyle w:val="Normal"/>
              <w:jc w:val="center"/>
              <w:rPr>
                <w:rFonts w:ascii="Arial" w:hAnsi="Arial" w:eastAsia="Tahoma" w:cs="Arial"/>
                <w:lang w:eastAsia="hu-HU"/>
              </w:rPr>
            </w:pPr>
            <w:r>
              <w:rPr>
                <w:rFonts w:eastAsia="Tahoma" w:cs="Arial" w:ascii="Arial" w:hAnsi="Arial"/>
                <w:lang w:eastAsia="hu-HU"/>
              </w:rPr>
              <w:t>Dr. Ragó Pál s.k.</w:t>
            </w:r>
          </w:p>
        </w:tc>
      </w:tr>
      <w:tr>
        <w:trPr/>
        <w:tc>
          <w:tcPr>
            <w:tcW w:w="4050" w:type="dxa"/>
            <w:tcBorders/>
            <w:shd w:fill="auto" w:val="clear"/>
          </w:tcPr>
          <w:p>
            <w:pPr>
              <w:pStyle w:val="Normal"/>
              <w:jc w:val="center"/>
              <w:rPr/>
            </w:pPr>
            <w:r>
              <w:rPr>
                <w:rFonts w:eastAsia="Times New Roman" w:cs="Arial" w:ascii="Arial" w:hAnsi="Arial"/>
                <w:spacing w:val="-2"/>
                <w:position w:val="2"/>
              </w:rPr>
              <w:t xml:space="preserve">az ügyrendi, igazgatási és jogi </w:t>
            </w:r>
            <w:r>
              <w:rPr>
                <w:rFonts w:eastAsia="Times New Roman" w:cs="Arial" w:ascii="Arial" w:hAnsi="Arial"/>
                <w:spacing w:val="-2"/>
                <w:position w:val="2"/>
                <w:lang w:eastAsia="hu-HU"/>
              </w:rPr>
              <w:t>bizottság elnöke</w:t>
            </w:r>
          </w:p>
        </w:tc>
        <w:tc>
          <w:tcPr>
            <w:tcW w:w="1725" w:type="dxa"/>
            <w:tcBorders/>
            <w:shd w:fill="auto" w:val="clear"/>
          </w:tcPr>
          <w:p>
            <w:pPr>
              <w:pStyle w:val="Tblzattartalom"/>
              <w:snapToGrid w:val="false"/>
              <w:jc w:val="both"/>
              <w:rPr>
                <w:rFonts w:ascii="Arial" w:hAnsi="Arial" w:eastAsia="Tahoma" w:cs="Arial"/>
              </w:rPr>
            </w:pPr>
            <w:r>
              <w:rPr>
                <w:rFonts w:eastAsia="Tahoma" w:cs="Arial" w:ascii="Arial" w:hAnsi="Arial"/>
              </w:rPr>
            </w:r>
          </w:p>
        </w:tc>
        <w:tc>
          <w:tcPr>
            <w:tcW w:w="3870" w:type="dxa"/>
            <w:tcBorders/>
            <w:shd w:fill="auto" w:val="clear"/>
          </w:tcPr>
          <w:p>
            <w:pPr>
              <w:pStyle w:val="Normal"/>
              <w:jc w:val="center"/>
              <w:rPr>
                <w:rFonts w:ascii="Arial" w:hAnsi="Arial" w:eastAsia="Tahoma" w:cs="Arial"/>
                <w:lang w:eastAsia="hu-HU"/>
              </w:rPr>
            </w:pPr>
            <w:r>
              <w:rPr>
                <w:rFonts w:eastAsia="Tahoma" w:cs="Arial" w:ascii="Arial" w:hAnsi="Arial"/>
                <w:lang w:eastAsia="hu-HU"/>
              </w:rPr>
              <w:t>az önkormányzat Bírálóbizottságának elnöke</w:t>
            </w:r>
          </w:p>
        </w:tc>
      </w:tr>
    </w:tbl>
    <w:p>
      <w:pPr>
        <w:pStyle w:val="Normal"/>
        <w:jc w:val="both"/>
        <w:rPr/>
      </w:pPr>
      <w:r>
        <w:rPr/>
      </w:r>
    </w:p>
    <w:p>
      <w:pPr>
        <w:pStyle w:val="Normal"/>
        <w:jc w:val="both"/>
        <w:rPr/>
      </w:pPr>
      <w:r>
        <w:rPr/>
      </w:r>
    </w:p>
    <w:tbl>
      <w:tblPr>
        <w:tblW w:w="9645" w:type="dxa"/>
        <w:jc w:val="left"/>
        <w:tblInd w:w="55" w:type="dxa"/>
        <w:tblBorders/>
        <w:tblCellMar>
          <w:top w:w="55" w:type="dxa"/>
          <w:left w:w="55" w:type="dxa"/>
          <w:bottom w:w="55" w:type="dxa"/>
          <w:right w:w="55" w:type="dxa"/>
        </w:tblCellMar>
      </w:tblPr>
      <w:tblGrid>
        <w:gridCol w:w="4050"/>
        <w:gridCol w:w="1725"/>
        <w:gridCol w:w="3870"/>
      </w:tblGrid>
      <w:tr>
        <w:trPr/>
        <w:tc>
          <w:tcPr>
            <w:tcW w:w="4050" w:type="dxa"/>
            <w:tcBorders/>
            <w:shd w:fill="auto" w:val="clear"/>
          </w:tcPr>
          <w:p>
            <w:pPr>
              <w:pStyle w:val="Normal"/>
              <w:jc w:val="center"/>
              <w:rPr>
                <w:rFonts w:ascii="Arial" w:hAnsi="Arial" w:eastAsia="Times New Roman" w:cs="Arial"/>
                <w:spacing w:val="-2"/>
                <w:position w:val="2"/>
              </w:rPr>
            </w:pPr>
            <w:r>
              <w:rPr>
                <w:rFonts w:eastAsia="Times New Roman" w:cs="Arial" w:ascii="Arial" w:hAnsi="Arial"/>
                <w:spacing w:val="-2"/>
                <w:position w:val="2"/>
              </w:rPr>
              <w:t>Hingyi László s.k.</w:t>
            </w:r>
          </w:p>
        </w:tc>
        <w:tc>
          <w:tcPr>
            <w:tcW w:w="1725" w:type="dxa"/>
            <w:tcBorders/>
            <w:shd w:fill="auto" w:val="clear"/>
          </w:tcPr>
          <w:p>
            <w:pPr>
              <w:pStyle w:val="Tblzattartalom"/>
              <w:snapToGrid w:val="false"/>
              <w:jc w:val="both"/>
              <w:rPr>
                <w:rFonts w:ascii="Arial" w:hAnsi="Arial" w:eastAsia="Tahoma" w:cs="Arial"/>
              </w:rPr>
            </w:pPr>
            <w:r>
              <w:rPr>
                <w:rFonts w:eastAsia="Tahoma" w:cs="Arial" w:ascii="Arial" w:hAnsi="Arial"/>
              </w:rPr>
            </w:r>
          </w:p>
        </w:tc>
        <w:tc>
          <w:tcPr>
            <w:tcW w:w="3870" w:type="dxa"/>
            <w:tcBorders/>
            <w:shd w:fill="auto" w:val="clear"/>
          </w:tcPr>
          <w:p>
            <w:pPr>
              <w:pStyle w:val="Normal"/>
              <w:jc w:val="center"/>
              <w:rPr>
                <w:rFonts w:ascii="Arial" w:hAnsi="Arial" w:eastAsia="Tahoma" w:cs="Arial"/>
                <w:lang w:eastAsia="hu-HU"/>
              </w:rPr>
            </w:pPr>
            <w:r>
              <w:rPr>
                <w:rFonts w:eastAsia="Tahoma" w:cs="Arial" w:ascii="Arial" w:hAnsi="Arial"/>
                <w:lang w:eastAsia="hu-HU"/>
              </w:rPr>
              <w:t>Pintér Attila  s.k.</w:t>
            </w:r>
          </w:p>
        </w:tc>
      </w:tr>
      <w:tr>
        <w:trPr/>
        <w:tc>
          <w:tcPr>
            <w:tcW w:w="4050" w:type="dxa"/>
            <w:tcBorders/>
            <w:shd w:fill="auto" w:val="clear"/>
          </w:tcPr>
          <w:p>
            <w:pPr>
              <w:pStyle w:val="Normal"/>
              <w:jc w:val="center"/>
              <w:rPr/>
            </w:pPr>
            <w:r>
              <w:rPr>
                <w:rFonts w:eastAsia="Times New Roman" w:cs="Arial" w:ascii="Arial" w:hAnsi="Arial"/>
                <w:spacing w:val="-2"/>
                <w:position w:val="2"/>
              </w:rPr>
              <w:t xml:space="preserve">a gazdasági és területfejlesztési </w:t>
            </w:r>
            <w:r>
              <w:rPr>
                <w:rFonts w:eastAsia="Times New Roman" w:cs="Arial" w:ascii="Arial" w:hAnsi="Arial"/>
                <w:spacing w:val="-2"/>
                <w:position w:val="2"/>
                <w:lang w:eastAsia="hu-HU"/>
              </w:rPr>
              <w:t>bizottság elnöke</w:t>
            </w:r>
          </w:p>
        </w:tc>
        <w:tc>
          <w:tcPr>
            <w:tcW w:w="1725" w:type="dxa"/>
            <w:tcBorders/>
            <w:shd w:fill="auto" w:val="clear"/>
          </w:tcPr>
          <w:p>
            <w:pPr>
              <w:pStyle w:val="Tblzattartalom"/>
              <w:snapToGrid w:val="false"/>
              <w:jc w:val="both"/>
              <w:rPr>
                <w:rFonts w:ascii="Arial" w:hAnsi="Arial" w:eastAsia="Tahoma" w:cs="Arial"/>
              </w:rPr>
            </w:pPr>
            <w:r>
              <w:rPr>
                <w:rFonts w:eastAsia="Tahoma" w:cs="Arial" w:ascii="Arial" w:hAnsi="Arial"/>
              </w:rPr>
            </w:r>
          </w:p>
        </w:tc>
        <w:tc>
          <w:tcPr>
            <w:tcW w:w="3870" w:type="dxa"/>
            <w:tcBorders/>
            <w:shd w:fill="auto" w:val="clear"/>
          </w:tcPr>
          <w:p>
            <w:pPr>
              <w:pStyle w:val="Normal"/>
              <w:jc w:val="center"/>
              <w:rPr>
                <w:rFonts w:ascii="Arial" w:hAnsi="Arial" w:eastAsia="Tahoma" w:cs="Arial"/>
                <w:lang w:eastAsia="hu-HU"/>
              </w:rPr>
            </w:pPr>
            <w:r>
              <w:rPr>
                <w:rFonts w:eastAsia="Tahoma" w:cs="Arial" w:ascii="Arial" w:hAnsi="Arial"/>
                <w:lang w:eastAsia="hu-HU"/>
              </w:rPr>
              <w:t>a pénzügyi bizottság elnöke</w:t>
            </w:r>
          </w:p>
        </w:tc>
      </w:tr>
    </w:tbl>
    <w:p>
      <w:pPr>
        <w:pStyle w:val="Normal"/>
        <w:tabs>
          <w:tab w:val="left" w:pos="1440" w:leader="none"/>
        </w:tabs>
        <w:ind w:left="0" w:right="0" w:hanging="0"/>
        <w:jc w:val="center"/>
        <w:rPr>
          <w:rFonts w:ascii="Arial" w:hAnsi="Arial" w:eastAsia="Tahoma" w:cs="Arial"/>
          <w:sz w:val="24"/>
          <w:szCs w:val="24"/>
          <w:lang w:eastAsia="hu-HU"/>
        </w:rPr>
      </w:pPr>
      <w:r>
        <w:rPr>
          <w:rFonts w:eastAsia="Tahoma" w:cs="Arial" w:ascii="Arial" w:hAnsi="Arial"/>
          <w:sz w:val="24"/>
          <w:szCs w:val="24"/>
          <w:lang w:eastAsia="hu-HU"/>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lowerLetter"/>
      <w:lvlText w:val="%1)"/>
      <w:lvlJc w:val="left"/>
      <w:pPr>
        <w:tabs>
          <w:tab w:val="num" w:pos="720"/>
        </w:tabs>
        <w:ind w:left="720" w:hanging="360"/>
      </w:pPr>
      <w:rPr>
        <w:outline w:val="false"/>
        <w:dstrike w:val="false"/>
        <w:strike w:val="false"/>
        <w:sz w:val="24"/>
        <w:i w:val="false"/>
        <w:shadow w:val="false"/>
        <w:b w:val="false"/>
        <w:iCs w:val="false"/>
        <w:em w:val="none"/>
        <w:rFonts w:ascii="Arial" w:hAnsi="Arial" w:eastAsia="Tahoma" w:cs="Arial"/>
        <w:lang w:eastAsia="hu-HU"/>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hu-HU"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Mangal"/>
      <w:color w:val="auto"/>
      <w:sz w:val="24"/>
      <w:szCs w:val="24"/>
      <w:lang w:val="hu-HU" w:eastAsia="zh-CN" w:bidi="hi-IN"/>
    </w:rPr>
  </w:style>
  <w:style w:type="paragraph" w:styleId="Cmsor1">
    <w:name w:val="Címsor 1"/>
    <w:basedOn w:val="Cmsor"/>
    <w:next w:val="Szvegtrzs"/>
    <w:pPr>
      <w:numPr>
        <w:ilvl w:val="0"/>
        <w:numId w:val="1"/>
      </w:numPr>
      <w:spacing w:before="240" w:after="120"/>
      <w:outlineLvl w:val="0"/>
      <w:outlineLvl w:val="0"/>
    </w:pPr>
    <w:rPr>
      <w:b/>
      <w:bCs/>
      <w:sz w:val="36"/>
      <w:szCs w:val="36"/>
    </w:rPr>
  </w:style>
  <w:style w:type="paragraph" w:styleId="Cmsor2">
    <w:name w:val="Címsor 2"/>
    <w:basedOn w:val="Normal"/>
    <w:next w:val="Normal"/>
    <w:pPr>
      <w:keepNext/>
      <w:numPr>
        <w:ilvl w:val="1"/>
        <w:numId w:val="1"/>
      </w:numPr>
      <w:jc w:val="center"/>
      <w:outlineLvl w:val="1"/>
      <w:outlineLvl w:val="1"/>
    </w:pPr>
    <w:rPr>
      <w:rFonts w:ascii="Arial" w:hAnsi="Arial" w:cs="Arial"/>
      <w:b/>
    </w:rPr>
  </w:style>
  <w:style w:type="paragraph" w:styleId="Cmsor3">
    <w:name w:val="Címsor 3"/>
    <w:basedOn w:val="Cmsor"/>
    <w:next w:val="Szvegtrzs"/>
    <w:pPr>
      <w:numPr>
        <w:ilvl w:val="2"/>
        <w:numId w:val="1"/>
      </w:numPr>
      <w:spacing w:before="140" w:after="120"/>
      <w:outlineLvl w:val="2"/>
      <w:outlineLvl w:val="2"/>
    </w:pPr>
    <w:rPr>
      <w:b/>
      <w:bCs/>
      <w:sz w:val="28"/>
      <w:szCs w:val="28"/>
    </w:rPr>
  </w:style>
  <w:style w:type="character" w:styleId="WW8Num2z0">
    <w:name w:val="WW8Num2z0"/>
    <w:qFormat/>
    <w:rPr>
      <w:rFonts w:ascii="Arial" w:hAnsi="Arial" w:eastAsia="Tahoma" w:cs="Arial"/>
      <w:b w:val="false"/>
      <w:bCs w:val="false"/>
      <w:iCs/>
      <w:sz w:val="24"/>
      <w:szCs w:val="24"/>
      <w:lang w:eastAsia="hu-HU"/>
    </w:rPr>
  </w:style>
  <w:style w:type="character" w:styleId="WW8Num3z0">
    <w:name w:val="WW8Num3z0"/>
    <w:qFormat/>
    <w:rPr>
      <w:rFonts w:ascii="Arial" w:hAnsi="Arial" w:eastAsia="Tahoma" w:cs="Arial"/>
      <w:b w:val="false"/>
      <w:i w:val="false"/>
      <w:iCs w:val="false"/>
      <w:strike w:val="false"/>
      <w:dstrike w:val="false"/>
      <w:outline w:val="false"/>
      <w:shadow w:val="false"/>
      <w:sz w:val="24"/>
      <w:em w:val="none"/>
      <w:lang w:eastAsia="hu-HU"/>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zmozsjelek">
    <w:name w:val="Számozásjelek"/>
    <w:qFormat/>
    <w:rPr/>
  </w:style>
  <w:style w:type="paragraph" w:styleId="Cmsor">
    <w:name w:val="Címsor"/>
    <w:basedOn w:val="Normal"/>
    <w:next w:val="Szvegtrzs"/>
    <w:qFormat/>
    <w:pPr>
      <w:keepNext/>
      <w:spacing w:before="240" w:after="120"/>
    </w:pPr>
    <w:rPr>
      <w:rFonts w:ascii="Liberation Sans" w:hAnsi="Liberation Sans"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Cm">
    <w:name w:val="Cím"/>
    <w:basedOn w:val="Normal"/>
    <w:next w:val="Alcm"/>
    <w:pPr>
      <w:jc w:val="center"/>
    </w:pPr>
    <w:rPr>
      <w:rFonts w:ascii="Arial" w:hAnsi="Arial" w:cs="Arial"/>
      <w:b/>
      <w:caps/>
      <w:sz w:val="24"/>
    </w:rPr>
  </w:style>
  <w:style w:type="paragraph" w:styleId="Alcm">
    <w:name w:val="Alcím"/>
    <w:basedOn w:val="Normal"/>
    <w:next w:val="Szvegtrzs"/>
    <w:pPr>
      <w:jc w:val="center"/>
    </w:pPr>
    <w:rPr>
      <w:rFonts w:ascii="Arial" w:hAnsi="Arial" w:cs="Arial"/>
      <w:sz w:val="28"/>
      <w:u w:val="single"/>
    </w:rPr>
  </w:style>
  <w:style w:type="paragraph" w:styleId="NormlWeb">
    <w:name w:val="Normál (Web)"/>
    <w:basedOn w:val="Normal"/>
    <w:qFormat/>
    <w:pPr>
      <w:widowControl/>
      <w:suppressAutoHyphens w:val="false"/>
      <w:spacing w:before="100" w:after="119"/>
    </w:pPr>
    <w:rPr>
      <w:rFonts w:eastAsia="Times New Roman"/>
      <w:lang w:eastAsia="hu-HU"/>
    </w:rPr>
  </w:style>
  <w:style w:type="paragraph" w:styleId="Tblzattartalom">
    <w:name w:val="Táblázattartalom"/>
    <w:basedOn w:val="Normal"/>
    <w:qFormat/>
    <w:pPr>
      <w:suppressLineNumbers/>
    </w:pPr>
    <w:rPr/>
  </w:style>
  <w:style w:type="paragraph" w:styleId="Szvegtrzs3">
    <w:name w:val="Szövegtörzs 3"/>
    <w:basedOn w:val="Normal"/>
    <w:qFormat/>
    <w:pPr>
      <w:widowControl/>
      <w:suppressAutoHyphens w:val="false"/>
      <w:jc w:val="both"/>
    </w:pPr>
    <w:rPr>
      <w:rFonts w:ascii="Arial" w:hAnsi="Arial" w:eastAsia="Times New Roman" w:cs="Arial"/>
      <w:lang w:eastAsia="zxx"/>
    </w:rPr>
  </w:style>
  <w:style w:type="paragraph" w:styleId="Idzetblokk">
    <w:name w:val="Idézetblokk"/>
    <w:basedOn w:val="Normal"/>
    <w:qFormat/>
    <w:pPr>
      <w:spacing w:before="0" w:after="283"/>
      <w:ind w:left="567" w:right="567" w:hanging="0"/>
    </w:pPr>
    <w:rPr/>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354</TotalTime>
  <Application>LibreOffice/5.0.1.2$Windows_x86 LibreOffice_project/81898c9f5c0d43f3473ba111d7b351050be20261</Application>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2015-09-03T10:23:01Z</dcterms:created>
  <dc:language>hu-HU</dc:language>
  <cp:lastPrinted>2015-10-09T10:40:17Z</cp:lastPrinted>
  <dcterms:modified xsi:type="dcterms:W3CDTF">2015-10-09T10:40:56Z</dcterms:modified>
  <cp:revision>9</cp:revision>
</cp:coreProperties>
</file>