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0" w:after="0"/>
        <w:jc w:val="center"/>
        <w:rPr>
          <w:rFonts w:ascii="Arial" w:hAnsi="Arial" w:cs="Arial"/>
          <w:b/>
          <w:b/>
          <w:bCs/>
          <w:i/>
          <w:i/>
          <w:color w:val="000000"/>
          <w:sz w:val="36"/>
          <w:szCs w:val="36"/>
        </w:rPr>
      </w:pPr>
      <w:r>
        <w:rPr>
          <w:rFonts w:cs="Arial" w:ascii="Arial" w:hAnsi="Arial"/>
          <w:b/>
          <w:bCs/>
          <w:i/>
          <w:color w:val="000000"/>
          <w:sz w:val="36"/>
          <w:szCs w:val="36"/>
        </w:rPr>
        <w:t>Fedőlap</w:t>
      </w:r>
    </w:p>
    <w:p>
      <w:pPr>
        <w:pStyle w:val="Alcm"/>
        <w:rPr>
          <w:rFonts w:ascii="Arial" w:hAnsi="Arial"/>
        </w:rPr>
      </w:pPr>
      <w:r>
        <w:rPr>
          <w:rFonts w:cs="Arial" w:ascii="Arial" w:hAnsi="Arial"/>
          <w:b/>
          <w:color w:val="000000"/>
          <w:u w:val="none"/>
        </w:rPr>
        <w:t>Az</w:t>
      </w:r>
      <w:r>
        <w:rPr>
          <w:rFonts w:eastAsia="Arial" w:cs="Arial" w:ascii="Arial" w:hAnsi="Arial"/>
          <w:b/>
          <w:color w:val="000000"/>
          <w:u w:val="none"/>
        </w:rPr>
        <w:t xml:space="preserve"> </w:t>
      </w:r>
      <w:r>
        <w:rPr>
          <w:rFonts w:cs="Arial" w:ascii="Arial" w:hAnsi="Arial"/>
          <w:b/>
          <w:color w:val="000000"/>
          <w:u w:val="none"/>
        </w:rPr>
        <w:t>előterjesztés</w:t>
      </w:r>
      <w:r>
        <w:rPr>
          <w:rFonts w:eastAsia="Arial" w:cs="Arial" w:ascii="Arial" w:hAnsi="Arial"/>
          <w:b/>
          <w:color w:val="000000"/>
          <w:u w:val="none"/>
        </w:rPr>
        <w:t xml:space="preserve"> </w:t>
      </w:r>
      <w:r>
        <w:rPr>
          <w:rFonts w:eastAsia="Arial" w:cs="Arial" w:ascii="Arial" w:hAnsi="Arial"/>
          <w:b/>
          <w:color w:val="000000"/>
          <w:u w:val="none"/>
        </w:rPr>
        <w:t xml:space="preserve">közgyűlés </w:t>
      </w:r>
      <w:r>
        <w:rPr>
          <w:rFonts w:cs="Arial" w:ascii="Arial" w:hAnsi="Arial"/>
          <w:b/>
          <w:color w:val="000000"/>
          <w:u w:val="none"/>
        </w:rPr>
        <w:t>elé</w:t>
      </w:r>
      <w:r>
        <w:rPr>
          <w:rFonts w:eastAsia="Arial" w:cs="Arial" w:ascii="Arial" w:hAnsi="Arial"/>
          <w:b/>
          <w:color w:val="000000"/>
          <w:u w:val="none"/>
        </w:rPr>
        <w:t xml:space="preserve"> </w:t>
      </w:r>
      <w:r>
        <w:rPr>
          <w:rFonts w:cs="Arial" w:ascii="Arial" w:hAnsi="Arial"/>
          <w:b/>
          <w:color w:val="000000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  <w:u w:val="none"/>
        </w:rPr>
        <w:t>Az</w:t>
      </w:r>
      <w:r>
        <w:rPr>
          <w:rFonts w:eastAsia="Arial" w:cs="Arial" w:ascii="Arial" w:hAnsi="Arial"/>
          <w:b/>
          <w:color w:val="000000"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color w:val="000000"/>
          <w:sz w:val="26"/>
          <w:szCs w:val="26"/>
          <w:u w:val="none"/>
        </w:rPr>
        <w:t>előterjesztés</w:t>
      </w:r>
      <w:r>
        <w:rPr>
          <w:rFonts w:eastAsia="Arial" w:cs="Arial" w:ascii="Arial" w:hAnsi="Arial"/>
          <w:b/>
          <w:color w:val="000000"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color w:val="000000"/>
          <w:sz w:val="26"/>
          <w:szCs w:val="26"/>
          <w:u w:val="none"/>
        </w:rPr>
        <w:t>tárgyalásának</w:t>
      </w:r>
      <w:r>
        <w:rPr>
          <w:rFonts w:eastAsia="Arial" w:cs="Arial" w:ascii="Arial" w:hAnsi="Arial"/>
          <w:b/>
          <w:color w:val="000000"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color w:val="000000"/>
          <w:sz w:val="26"/>
          <w:szCs w:val="26"/>
          <w:u w:val="none"/>
        </w:rPr>
        <w:t>napja:</w:t>
      </w:r>
      <w:r>
        <w:rPr>
          <w:rFonts w:eastAsia="Arial" w:cs="Arial" w:ascii="Arial" w:hAnsi="Arial"/>
          <w:b/>
          <w:color w:val="000000"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color w:val="000000"/>
          <w:sz w:val="26"/>
          <w:szCs w:val="26"/>
          <w:u w:val="none"/>
        </w:rPr>
        <w:t>201</w:t>
      </w:r>
      <w:r>
        <w:rPr>
          <w:rFonts w:cs="Arial" w:ascii="Arial" w:hAnsi="Arial"/>
          <w:b/>
          <w:color w:val="000000"/>
          <w:sz w:val="26"/>
          <w:szCs w:val="26"/>
          <w:u w:val="none"/>
        </w:rPr>
        <w:t>6.</w:t>
      </w:r>
      <w:r>
        <w:rPr>
          <w:rFonts w:eastAsia="Arial" w:cs="Arial" w:ascii="Arial" w:hAnsi="Arial"/>
          <w:b/>
          <w:color w:val="000000"/>
          <w:sz w:val="26"/>
          <w:szCs w:val="26"/>
          <w:u w:val="none"/>
        </w:rPr>
        <w:t xml:space="preserve"> </w:t>
      </w:r>
      <w:r>
        <w:rPr>
          <w:rFonts w:eastAsia="Arial" w:cs="Arial" w:ascii="Arial" w:hAnsi="Arial"/>
          <w:b/>
          <w:color w:val="000000"/>
          <w:sz w:val="26"/>
          <w:szCs w:val="26"/>
          <w:u w:val="none"/>
        </w:rPr>
        <w:t>január 21.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color w:val="000000"/>
          <w:lang w:eastAsia="zxx" w:bidi="zxx"/>
        </w:rPr>
        <w:t xml:space="preserve">Javaslat </w:t>
      </w:r>
      <w:r>
        <w:rPr>
          <w:rFonts w:cs="Arial" w:ascii="Arial" w:hAnsi="Arial"/>
          <w:b/>
          <w:color w:val="000000"/>
          <w:lang w:eastAsia="zxx" w:bidi="zxx"/>
        </w:rPr>
        <w:t xml:space="preserve">a </w:t>
      </w:r>
      <w:r>
        <w:rPr>
          <w:rFonts w:cs="Arial" w:ascii="Arial" w:hAnsi="Arial"/>
          <w:b/>
          <w:color w:val="000000"/>
          <w:lang w:eastAsia="zxx" w:bidi="zxx"/>
        </w:rPr>
        <w:t>M</w:t>
      </w:r>
      <w:r>
        <w:rPr>
          <w:rFonts w:cs="Arial" w:ascii="Arial" w:hAnsi="Arial"/>
          <w:b/>
          <w:color w:val="000000"/>
          <w:lang w:eastAsia="zxx" w:bidi="zxx"/>
        </w:rPr>
        <w:t>odern Művészetért Közalapítvánnyal az Újpart Egyesület kiállításának megrendezése érdekében</w:t>
      </w:r>
      <w:r>
        <w:rPr>
          <w:rFonts w:eastAsia="Arial" w:cs="Arial" w:ascii="Arial" w:hAnsi="Arial"/>
          <w:b/>
          <w:color w:val="000000"/>
          <w:lang w:eastAsia="zxx" w:bidi="zxx"/>
        </w:rPr>
        <w:t xml:space="preserve"> </w:t>
      </w:r>
      <w:r>
        <w:rPr>
          <w:rFonts w:eastAsia="Arial" w:cs="Arial" w:ascii="Arial" w:hAnsi="Arial"/>
          <w:b/>
          <w:color w:val="000000"/>
          <w:lang w:eastAsia="zxx" w:bidi="zxx"/>
        </w:rPr>
        <w:t>kötött támogatási szerződés módosítására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lWeb"/>
        <w:spacing w:before="0" w:after="0"/>
        <w:ind w:left="2340" w:right="0" w:hanging="2340"/>
        <w:rPr>
          <w:rFonts w:ascii="Arial" w:hAnsi="Arial"/>
        </w:rPr>
      </w:pPr>
      <w:r>
        <w:rPr>
          <w:rFonts w:cs="Arial" w:ascii="Arial" w:hAnsi="Arial"/>
          <w:b/>
          <w:color w:val="000000"/>
          <w:u w:val="single"/>
        </w:rPr>
        <w:t>Előadó:</w:t>
      </w:r>
      <w:r>
        <w:rPr>
          <w:rFonts w:cs="Arial" w:ascii="Arial" w:hAnsi="Arial"/>
          <w:color w:val="000000"/>
        </w:rPr>
        <w:tab/>
      </w:r>
      <w:r>
        <w:rPr>
          <w:rFonts w:eastAsia="Arial" w:cs="Arial" w:ascii="Arial" w:hAnsi="Arial"/>
          <w:color w:val="000000"/>
        </w:rPr>
        <w:t>az oktatási, kulturális, ifjúsági, és sport</w:t>
      </w:r>
      <w:r>
        <w:rPr>
          <w:rFonts w:cs="Arial" w:ascii="Arial" w:hAnsi="Arial"/>
          <w:color w:val="000000"/>
        </w:rPr>
        <w:t>bizottság</w:t>
      </w:r>
      <w:r>
        <w:rPr>
          <w:rFonts w:eastAsia="Arial" w:cs="Arial" w:ascii="Arial" w:hAnsi="Arial"/>
          <w:color w:val="000000"/>
        </w:rPr>
        <w:t xml:space="preserve"> elnöke</w:t>
      </w:r>
    </w:p>
    <w:p>
      <w:pPr>
        <w:pStyle w:val="Lista"/>
        <w:widowControl/>
        <w:tabs>
          <w:tab w:val="left" w:pos="-4500" w:leader="none"/>
          <w:tab w:val="left" w:pos="2355" w:leader="none"/>
          <w:tab w:val="left" w:pos="7380" w:leader="none"/>
        </w:tabs>
        <w:suppressAutoHyphens w:val="false"/>
        <w:spacing w:before="0" w:after="0"/>
        <w:rPr>
          <w:rFonts w:ascii="Arial" w:hAnsi="Arial"/>
        </w:rPr>
      </w:pPr>
      <w:r>
        <w:rPr>
          <w:rFonts w:cs="Arial" w:ascii="Arial" w:hAnsi="Arial"/>
          <w:color w:val="000000"/>
        </w:rPr>
        <w:tab/>
        <w:t>a</w:t>
      </w:r>
      <w:r>
        <w:rPr>
          <w:rFonts w:eastAsia="Arial" w:cs="Arial" w:ascii="Arial" w:hAnsi="Arial"/>
          <w:color w:val="000000"/>
        </w:rPr>
        <w:t xml:space="preserve">z ügyrendi, igazgatási és jogi </w:t>
      </w:r>
      <w:r>
        <w:rPr>
          <w:rFonts w:cs="Arial" w:ascii="Arial" w:hAnsi="Arial"/>
          <w:color w:val="000000"/>
        </w:rPr>
        <w:t>bizottság</w:t>
      </w:r>
      <w:r>
        <w:rPr>
          <w:rFonts w:eastAsia="Arial" w:cs="Arial" w:ascii="Arial" w:hAnsi="Arial"/>
          <w:color w:val="000000"/>
        </w:rPr>
        <w:t xml:space="preserve"> elnöke</w:t>
      </w:r>
    </w:p>
    <w:p>
      <w:pPr>
        <w:pStyle w:val="Lista"/>
        <w:widowControl/>
        <w:tabs>
          <w:tab w:val="left" w:pos="-4500" w:leader="none"/>
          <w:tab w:val="left" w:pos="2325" w:leader="none"/>
          <w:tab w:val="left" w:pos="7380" w:leader="none"/>
        </w:tabs>
        <w:suppressAutoHyphens w:val="false"/>
        <w:spacing w:before="0" w:after="0"/>
        <w:rPr>
          <w:rFonts w:ascii="Arial" w:hAnsi="Arial"/>
        </w:rPr>
      </w:pPr>
      <w:r>
        <w:rPr>
          <w:rFonts w:cs="Arial" w:ascii="Arial" w:hAnsi="Arial"/>
          <w:color w:val="000000"/>
        </w:rPr>
        <w:tab/>
      </w:r>
      <w:r>
        <w:rPr>
          <w:rFonts w:eastAsia="Arial" w:cs="Arial" w:ascii="Arial" w:hAnsi="Arial"/>
          <w:color w:val="000000"/>
        </w:rPr>
        <w:t xml:space="preserve">a </w:t>
      </w:r>
      <w:r>
        <w:rPr>
          <w:rFonts w:cs="Arial" w:ascii="Arial" w:hAnsi="Arial"/>
          <w:color w:val="000000"/>
        </w:rPr>
        <w:t>gazdasági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és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területfejlesztési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bizottság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elnöke</w:t>
      </w:r>
    </w:p>
    <w:p>
      <w:pPr>
        <w:pStyle w:val="NormlWeb"/>
        <w:spacing w:before="0" w:after="0"/>
        <w:ind w:left="2340" w:right="0" w:hanging="2340"/>
        <w:rPr>
          <w:rFonts w:ascii="Arial" w:hAnsi="Arial"/>
        </w:rPr>
      </w:pPr>
      <w:r>
        <w:rPr>
          <w:rFonts w:cs="Arial" w:ascii="Arial" w:hAnsi="Arial"/>
          <w:b/>
          <w:color w:val="000000"/>
          <w:u w:val="single"/>
        </w:rPr>
        <w:t>Előkészítő:</w:t>
      </w:r>
      <w:r>
        <w:rPr>
          <w:rFonts w:cs="Arial" w:ascii="Arial" w:hAnsi="Arial"/>
          <w:b/>
          <w:color w:val="000000"/>
        </w:rPr>
        <w:tab/>
      </w:r>
      <w:r>
        <w:rPr>
          <w:rFonts w:eastAsia="Arial" w:cs="Arial" w:ascii="Arial" w:hAnsi="Arial"/>
          <w:color w:val="000000"/>
        </w:rPr>
        <w:t xml:space="preserve">Dr. </w:t>
      </w:r>
      <w:r>
        <w:rPr>
          <w:rFonts w:eastAsia="Arial" w:cs="Arial" w:ascii="Arial" w:hAnsi="Arial"/>
          <w:color w:val="000000"/>
        </w:rPr>
        <w:t>László Borbála, igazgató</w:t>
      </w:r>
    </w:p>
    <w:p>
      <w:pPr>
        <w:pStyle w:val="NormlWeb"/>
        <w:tabs>
          <w:tab w:val="left" w:pos="7020" w:leader="none"/>
        </w:tabs>
        <w:spacing w:before="0" w:after="0"/>
        <w:ind w:left="2340" w:right="0" w:hanging="2340"/>
        <w:rPr>
          <w:rFonts w:ascii="Arial" w:hAnsi="Arial"/>
        </w:rPr>
      </w:pPr>
      <w:r>
        <w:rPr>
          <w:rFonts w:eastAsia="Arial" w:cs="Arial" w:ascii="Arial" w:hAnsi="Arial"/>
          <w:b/>
          <w:color w:val="000000"/>
        </w:rPr>
        <w:tab/>
      </w:r>
      <w:r>
        <w:rPr>
          <w:rFonts w:eastAsia="Arial" w:cs="Arial" w:ascii="Arial" w:hAnsi="Arial"/>
          <w:b w:val="false"/>
          <w:bCs w:val="false"/>
          <w:color w:val="000000"/>
        </w:rPr>
        <w:t>Bokor Zsuzsanna kulturális</w:t>
      </w:r>
      <w:r>
        <w:rPr>
          <w:rFonts w:eastAsia="Arial" w:cs="Arial" w:ascii="Arial" w:hAnsi="Arial"/>
          <w:color w:val="000000"/>
        </w:rPr>
        <w:t xml:space="preserve"> ügyintéző 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color w:val="000000"/>
          <w:u w:val="single"/>
        </w:rPr>
        <w:t>Meghívott:</w:t>
      </w:r>
      <w:r>
        <w:rPr>
          <w:rFonts w:cs="Arial" w:ascii="Arial" w:hAnsi="Arial"/>
          <w:b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Deák Nóra, Kortárs Művészeti Intézet</w:t>
      </w:r>
    </w:p>
    <w:p>
      <w:pPr>
        <w:pStyle w:val="Normal"/>
        <w:tabs>
          <w:tab w:val="left" w:pos="2340" w:leader="none"/>
          <w:tab w:val="left" w:pos="7380" w:leader="none"/>
        </w:tabs>
        <w:rPr>
          <w:rFonts w:ascii="Arial" w:hAnsi="Arial" w:cs="Arial"/>
          <w:b/>
          <w:b/>
          <w:color w:val="000000"/>
          <w:u w:val="single"/>
        </w:rPr>
      </w:pPr>
      <w:r>
        <w:rPr>
          <w:rFonts w:cs="Arial" w:ascii="Arial" w:hAnsi="Arial"/>
          <w:b/>
          <w:color w:val="000000"/>
          <w:u w:val="single"/>
        </w:rPr>
      </w:r>
    </w:p>
    <w:p>
      <w:pPr>
        <w:pStyle w:val="Normal"/>
        <w:tabs>
          <w:tab w:val="left" w:pos="2340" w:leader="none"/>
          <w:tab w:val="left" w:pos="7380" w:leader="none"/>
        </w:tabs>
        <w:rPr>
          <w:rFonts w:ascii="Arial" w:hAnsi="Arial" w:cs="Arial"/>
          <w:b/>
          <w:b/>
          <w:color w:val="000000"/>
          <w:u w:val="single"/>
        </w:rPr>
      </w:pPr>
      <w:r>
        <w:rPr>
          <w:rFonts w:cs="Arial" w:ascii="Arial" w:hAnsi="Arial"/>
          <w:b/>
          <w:color w:val="000000"/>
          <w:u w:val="single"/>
        </w:rPr>
        <w:t>Véleményező bizottságok:</w:t>
      </w:r>
    </w:p>
    <w:p>
      <w:pPr>
        <w:pStyle w:val="Normal"/>
        <w:tabs>
          <w:tab w:val="left" w:pos="-3780" w:leader="none"/>
          <w:tab w:val="left" w:pos="738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oktatási, kulturális, ifjúsági és sportbizottság</w:t>
        <w:tab/>
        <w:t>201</w:t>
      </w:r>
      <w:r>
        <w:rPr>
          <w:rFonts w:cs="Arial" w:ascii="Arial" w:hAnsi="Arial"/>
          <w:color w:val="000000"/>
        </w:rPr>
        <w:t>6. január 19.</w:t>
      </w:r>
    </w:p>
    <w:p>
      <w:pPr>
        <w:pStyle w:val="Normal"/>
        <w:tabs>
          <w:tab w:val="left" w:pos="2340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ügyrendi, igazgatási és jogi bizottság </w:t>
        <w:tab/>
        <w:tab/>
        <w:tab/>
        <w:tab/>
        <w:tab/>
        <w:t xml:space="preserve">    </w:t>
      </w:r>
      <w:r>
        <w:rPr>
          <w:rFonts w:eastAsia="Arial" w:cs="Arial" w:ascii="Arial" w:hAnsi="Arial"/>
          <w:color w:val="000000"/>
        </w:rPr>
        <w:t>201</w:t>
      </w:r>
      <w:r>
        <w:rPr>
          <w:rFonts w:eastAsia="Arial" w:cs="Arial" w:ascii="Arial" w:hAnsi="Arial"/>
          <w:color w:val="000000"/>
        </w:rPr>
        <w:t>6. január 19.</w:t>
      </w:r>
    </w:p>
    <w:p>
      <w:pPr>
        <w:pStyle w:val="Normal"/>
        <w:tabs>
          <w:tab w:val="left" w:pos="2340" w:leader="none"/>
        </w:tabs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gazdasági és területfejlesztési bizottság </w:t>
        <w:tab/>
        <w:tab/>
        <w:tab/>
        <w:tab/>
        <w:t xml:space="preserve">    </w:t>
      </w:r>
      <w:r>
        <w:rPr>
          <w:rFonts w:eastAsia="Arial" w:cs="Arial" w:ascii="Arial" w:hAnsi="Arial"/>
          <w:color w:val="000000"/>
        </w:rPr>
        <w:t>201</w:t>
      </w:r>
      <w:r>
        <w:rPr>
          <w:rFonts w:eastAsia="Arial" w:cs="Arial" w:ascii="Arial" w:hAnsi="Arial"/>
          <w:color w:val="000000"/>
        </w:rPr>
        <w:t>6. január 19.</w:t>
      </w:r>
    </w:p>
    <w:p>
      <w:pPr>
        <w:pStyle w:val="Normal"/>
        <w:tabs>
          <w:tab w:val="left" w:pos="-3780" w:leader="none"/>
          <w:tab w:val="left" w:pos="738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</w:rPr>
      </w:pPr>
      <w:r>
        <w:rPr>
          <w:rFonts w:cs="Arial" w:ascii="Arial" w:hAnsi="Arial"/>
          <w:b/>
          <w:color w:val="000000"/>
          <w:u w:val="single"/>
        </w:rPr>
        <w:t>A napirendi pont rövid tartalma:</w:t>
      </w: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color w:val="000000"/>
          <w:lang w:eastAsia="zxx" w:bidi="zxx"/>
        </w:rPr>
      </w:pPr>
      <w:r>
        <w:rPr>
          <w:rFonts w:eastAsia="Arial" w:cs="Arial" w:ascii="Arial" w:hAnsi="Arial"/>
          <w:color w:val="000000"/>
          <w:lang w:eastAsia="zxx" w:bidi="zxx"/>
        </w:rPr>
        <w:t xml:space="preserve">A 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M</w:t>
      </w:r>
      <w:r>
        <w:rPr>
          <w:rFonts w:eastAsia="Arial" w:cs="Arial" w:ascii="Arial" w:hAnsi="Arial"/>
          <w:b w:val="false"/>
          <w:bCs w:val="false"/>
          <w:color w:val="000000"/>
          <w:lang w:eastAsia="zxx" w:bidi="zxx"/>
        </w:rPr>
        <w:t>odern Művészetért Közalapítvány</w:t>
      </w:r>
      <w:r>
        <w:rPr>
          <w:rFonts w:eastAsia="Arial" w:cs="Arial" w:ascii="Arial" w:hAnsi="Arial"/>
          <w:color w:val="000000"/>
          <w:lang w:eastAsia="zxx" w:bidi="zxx"/>
        </w:rPr>
        <w:t xml:space="preserve"> a Közművelődési pályázaton </w:t>
      </w:r>
      <w:r>
        <w:rPr>
          <w:rFonts w:eastAsia="Arial" w:cs="Arial" w:ascii="Arial" w:hAnsi="Arial"/>
          <w:color w:val="000000"/>
          <w:lang w:eastAsia="zxx" w:bidi="zxx"/>
        </w:rPr>
        <w:t xml:space="preserve">a Közgyűlés </w:t>
      </w:r>
      <w:r>
        <w:rPr>
          <w:rFonts w:eastAsia="Arial" w:cs="Arial" w:ascii="Arial" w:hAnsi="Arial"/>
          <w:color w:val="000000"/>
          <w:lang w:eastAsia="zxx" w:bidi="zxx"/>
        </w:rPr>
        <w:t xml:space="preserve"> 466/2015. (VI. 30.) határozata alapján </w:t>
      </w:r>
      <w:r>
        <w:rPr>
          <w:rFonts w:eastAsia="Arial" w:cs="Arial" w:ascii="Arial" w:hAnsi="Arial"/>
          <w:color w:val="000000"/>
          <w:lang w:eastAsia="zxx" w:bidi="zxx"/>
        </w:rPr>
        <w:t>40</w:t>
      </w:r>
      <w:r>
        <w:rPr>
          <w:rFonts w:eastAsia="Arial" w:cs="Arial" w:ascii="Arial" w:hAnsi="Arial"/>
          <w:color w:val="000000"/>
          <w:lang w:eastAsia="zxx" w:bidi="zxx"/>
        </w:rPr>
        <w:t xml:space="preserve">0.000 Ft támogatást nyert el az </w:t>
      </w:r>
      <w:r>
        <w:rPr>
          <w:rFonts w:eastAsia="Arial" w:cs="Arial" w:ascii="Arial" w:hAnsi="Arial"/>
          <w:color w:val="000000"/>
          <w:lang w:eastAsia="zxx" w:bidi="zxx"/>
        </w:rPr>
        <w:t>ÚJPART Egyesület kiállításának megrendezés</w:t>
      </w:r>
      <w:r>
        <w:rPr>
          <w:rFonts w:eastAsia="Arial" w:cs="Arial" w:ascii="Arial" w:hAnsi="Arial"/>
          <w:color w:val="000000"/>
          <w:lang w:eastAsia="zxx" w:bidi="zxx"/>
        </w:rPr>
        <w:t>ére.</w:t>
      </w:r>
      <w:r>
        <w:rPr>
          <w:rFonts w:eastAsia="Arial" w:cs="Arial" w:ascii="Arial" w:hAnsi="Arial"/>
          <w:i w:val="false"/>
          <w:iCs w:val="false"/>
          <w:color w:val="000000"/>
          <w:sz w:val="24"/>
          <w:lang w:eastAsia="zxx" w:bidi="zxx"/>
        </w:rPr>
        <w:t xml:space="preserve"> A támogatási szerződés értelmében a támogatás felhasználásának 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>véghatárideje: 201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>5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 xml:space="preserve">. 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 xml:space="preserve">december 31., 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>szervezők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 xml:space="preserve"> 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 xml:space="preserve">kérik ennek 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>2016.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>február 29-ére való módosítását, mert szeretnének katalógust is készíteni a kiállításr</w:t>
      </w:r>
      <w:r>
        <w:rPr>
          <w:rFonts w:eastAsia="Arial" w:cs="Arial" w:ascii="Arial" w:hAnsi="Arial"/>
          <w:b w:val="false"/>
          <w:i w:val="false"/>
          <w:iCs w:val="false"/>
          <w:color w:val="000000"/>
          <w:sz w:val="24"/>
          <w:lang w:eastAsia="zxx" w:bidi="zxx"/>
        </w:rPr>
        <w:t>ól.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Osztály neve:</w:t>
        <w:tab/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>Jogi, Szervezési és Intézményigazgatási Osztály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Ügyintéző neve:</w:t>
        <w:tab/>
      </w:r>
      <w:r>
        <w:rPr>
          <w:rFonts w:cs="Arial" w:ascii="Arial" w:hAnsi="Arial"/>
          <w:color w:val="000000"/>
        </w:rPr>
        <w:t>Bokor Zsuzsanna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E-mail címe:</w:t>
        <w:tab/>
      </w:r>
      <w:r>
        <w:rPr>
          <w:rFonts w:cs="Arial" w:ascii="Arial" w:hAnsi="Arial"/>
          <w:color w:val="000000"/>
        </w:rPr>
        <w:t>bokor</w:t>
      </w:r>
      <w:r>
        <w:rPr>
          <w:rFonts w:cs="Arial" w:ascii="Arial" w:hAnsi="Arial"/>
        </w:rPr>
        <w:t>@pmh.dunanet.hu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Telefonszáma:</w:t>
        <w:tab/>
        <w:t>06-25/544-151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Iktatószám:</w:t>
        <w:tab/>
      </w:r>
      <w:r>
        <w:rPr>
          <w:rFonts w:cs="Arial" w:ascii="Arial" w:hAnsi="Arial"/>
          <w:color w:val="000000"/>
        </w:rPr>
        <w:t>151-3</w:t>
      </w:r>
      <w:r>
        <w:rPr>
          <w:rFonts w:cs="Arial" w:ascii="Arial" w:hAnsi="Arial"/>
          <w:color w:val="000000"/>
        </w:rPr>
        <w:t>/</w:t>
      </w:r>
      <w:r>
        <w:rPr>
          <w:rFonts w:cs="Arial" w:ascii="Arial" w:hAnsi="Arial"/>
          <w:color w:val="000000"/>
        </w:rPr>
        <w:t>2016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Előkészítő aláírása:</w:t>
        <w:tab/>
        <w:tab/>
        <w:tab/>
      </w:r>
      <w:r>
        <w:rPr>
          <w:rFonts w:cs="Arial" w:ascii="Arial" w:hAnsi="Arial"/>
          <w:color w:val="000000"/>
        </w:rPr>
        <w:t>Bokor Zsuzsanna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Igazgató / Osztályvezető aláírása:</w:t>
        <w:tab/>
        <w:tab/>
        <w:tab/>
        <w:t xml:space="preserve">dr. </w:t>
      </w:r>
      <w:r>
        <w:rPr>
          <w:rFonts w:cs="Arial" w:ascii="Arial" w:hAnsi="Arial"/>
          <w:color w:val="000000"/>
        </w:rPr>
        <w:t>László Borbála sk.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Törvényességi ellenőrzést végző személy:</w:t>
        <w:tab/>
        <w:t xml:space="preserve">dr. </w:t>
      </w:r>
      <w:r>
        <w:rPr>
          <w:rFonts w:cs="Arial" w:ascii="Arial" w:hAnsi="Arial"/>
          <w:color w:val="000000"/>
        </w:rPr>
        <w:t>Petánszki Lajos sk.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  <w:color w:val="000000"/>
        </w:rPr>
        <w:t>Leadás dátuma:</w:t>
        <w:tab/>
        <w:t>201</w:t>
      </w:r>
      <w:r>
        <w:rPr>
          <w:rFonts w:cs="Arial" w:ascii="Arial" w:hAnsi="Arial"/>
          <w:color w:val="000000"/>
        </w:rPr>
        <w:t>6.01.13.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</w:rPr>
        <w:t>Ellenőrzés dátuma:</w:t>
        <w:tab/>
        <w:t>201</w:t>
      </w:r>
      <w:r>
        <w:rPr>
          <w:rFonts w:cs="Arial" w:ascii="Arial" w:hAnsi="Arial"/>
          <w:color w:val="000000"/>
        </w:rPr>
        <w:t>6.01.</w:t>
      </w:r>
      <w:r>
        <w:rPr>
          <w:rFonts w:cs="Arial" w:ascii="Arial" w:hAnsi="Arial"/>
          <w:color w:val="000000"/>
        </w:rPr>
        <w:t>15.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  <w:color w:val="000000"/>
        </w:rPr>
        <w:t>Törvényességi észrevétel:</w:t>
        <w:tab/>
        <w:t>Van/</w:t>
      </w:r>
      <w:r>
        <w:rPr>
          <w:rFonts w:cs="Arial" w:ascii="Arial" w:hAnsi="Arial"/>
          <w:color w:val="000000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u w:val="none"/>
        </w:rPr>
      </w:pPr>
      <w:r>
        <w:rPr>
          <w:rFonts w:cs="Arial" w:ascii="Arial" w:hAnsi="Arial"/>
          <w:color w:val="000000"/>
          <w:u w:val="none"/>
        </w:rPr>
        <w:t>Amennyiben van:</w:t>
        <w:tab/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</w:rPr>
      </w:pPr>
      <w:r>
        <w:rPr>
          <w:rFonts w:cs="Arial" w:ascii="Arial" w:hAnsi="Arial"/>
          <w:color w:val="000000"/>
        </w:rPr>
        <w:t xml:space="preserve">Az elfogadáshoz szükséges szavazati arány:            </w:t>
      </w:r>
      <w:r>
        <w:rPr>
          <w:rFonts w:cs="Arial" w:ascii="Arial" w:hAnsi="Arial"/>
          <w:color w:val="000000"/>
          <w:u w:val="single"/>
        </w:rPr>
        <w:t>egyszerű</w:t>
      </w:r>
      <w:r>
        <w:rPr>
          <w:rFonts w:cs="Arial" w:ascii="Arial" w:hAnsi="Arial"/>
          <w:color w:val="000000"/>
        </w:rPr>
        <w:t xml:space="preserve"> / minősített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  <w:t>A tárgyalás módja:</w:t>
      </w:r>
      <w:r>
        <w:rPr>
          <w:rFonts w:cs="Arial" w:ascii="Arial" w:hAnsi="Arial"/>
          <w:color w:val="000000"/>
          <w:sz w:val="28"/>
          <w:szCs w:val="28"/>
        </w:rPr>
        <w:tab/>
      </w:r>
      <w:r>
        <w:rPr>
          <w:rFonts w:cs="Arial" w:ascii="Arial" w:hAnsi="Arial"/>
          <w:b/>
          <w:color w:val="000000"/>
          <w:sz w:val="28"/>
          <w:szCs w:val="28"/>
        </w:rPr>
        <w:t>Nyílt ülés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0"/>
          <w:u w:val="single"/>
        </w:rPr>
        <w:t xml:space="preserve">Egyéb megjegyzések: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0"/>
          <w:u w:val="single"/>
        </w:rPr>
      </w:r>
      <w:r>
        <w:br w:type="page"/>
      </w:r>
    </w:p>
    <w:p>
      <w:pPr>
        <w:pStyle w:val="Normal"/>
        <w:tabs>
          <w:tab w:val="left" w:pos="-2520" w:leader="none"/>
        </w:tabs>
        <w:jc w:val="center"/>
        <w:rPr>
          <w:rFonts w:ascii="Arial" w:hAnsi="Arial" w:cs="Arial"/>
          <w:b/>
          <w:b/>
          <w:bCs/>
          <w:color w:val="000000"/>
          <w:sz w:val="22"/>
          <w:szCs w:val="22"/>
          <w:u w:val="none"/>
          <w:lang w:eastAsia="zxx" w:bidi="zxx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JAVASLAT</w:t>
      </w:r>
    </w:p>
    <w:p>
      <w:pPr>
        <w:pStyle w:val="Normal"/>
        <w:tabs>
          <w:tab w:val="left" w:pos="-2520" w:leader="none"/>
        </w:tabs>
        <w:jc w:val="center"/>
        <w:rPr>
          <w:rFonts w:ascii="Arial" w:hAnsi="Arial" w:cs="Arial"/>
          <w:b/>
          <w:b/>
          <w:bCs/>
          <w:color w:val="000000"/>
          <w:sz w:val="22"/>
          <w:szCs w:val="22"/>
          <w:u w:val="none"/>
          <w:lang w:eastAsia="zxx" w:bidi="zxx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2520" w:leader="none"/>
        </w:tabs>
        <w:jc w:val="center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M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odern Művészetért Közalapítvánnyal az Újpart Egyesület kiállításának megrendezése érdekében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kötött támogatási szerződés módosítására</w:t>
      </w:r>
    </w:p>
    <w:p>
      <w:pPr>
        <w:pStyle w:val="Normal"/>
        <w:tabs>
          <w:tab w:val="left" w:pos="-252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252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Tisztelt Közgyűlés!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A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Modern Művészetért Közalapítvány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 a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2015. évi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Közművelődési pályázat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1. fordulójában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a Közgyűlés 466/2015. (VI. 30.) határozata alapján 400.000 Ft támogatást nyert el az ÚJPART Egyesület kiállításának megrendezésére.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A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z 1. számú mellékletként csatolt, 2015. szeptember 14-én megkötött támogatási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szerződés 5.2 értelmében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„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5.2. A támogatás felhasználásának</w:t>
      </w:r>
    </w:p>
    <w:p>
      <w:pPr>
        <w:pStyle w:val="Szvegtrzsbehzssal3"/>
        <w:tabs>
          <w:tab w:val="left" w:pos="0" w:leader="none"/>
          <w:tab w:val="left" w:pos="720" w:leader="none"/>
          <w:tab w:val="left" w:pos="1260" w:leader="none"/>
        </w:tabs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ab/>
        <w:tab/>
        <w:t xml:space="preserve">   – kezdő időpontja: a támogatás átutalásának napja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ab/>
        <w:tab/>
        <w:t xml:space="preserve">– véghatárideje: 2015. december 31.”,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azaz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a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számlák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kezdő dátuma szeptember 22-e (az átutalás ekkor történt, lásd 1. számú melléklet),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utolsó dátuma 2015. december 31-ei keltezésű lehetne.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(A szerződés az előterjesztés 2. számú melléklete)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Decemberben a Közalapítvány nevében Deák Nóra, a Kortárs Művészeti Intézet igazgatója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a 3. számú mellékletként csatolt levelében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 kérelmezte a felhasználási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időpontok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 módosítását,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a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kezdő időpontot augusztus 24-ére, a véghatáridőt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2016. február 29-ére. Indoklásként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azt írta, hogy a kiállítás szeptemberben nyílt, a közgyűlési döntés ismeretében augusztus végén elkezdték az előkészületeket, így az összeg felhasználását is. A kiállításról katalógus is készül, amelynek nyomtatását január hónapra vállalta el a nyomda, a kifizetés februárban várható.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Times New Roman" w:cs="Arial"/>
          <w:sz w:val="22"/>
          <w:szCs w:val="22"/>
          <w:lang w:eastAsia="zxx" w:bidi="zxx"/>
        </w:rPr>
      </w:pPr>
      <w:r>
        <w:rPr>
          <w:rFonts w:eastAsia="Times New Roman" w:cs="Arial" w:ascii="Arial" w:hAnsi="Arial"/>
          <w:sz w:val="22"/>
          <w:szCs w:val="22"/>
          <w:lang w:eastAsia="zxx" w:bidi="zxx"/>
        </w:rPr>
        <w:t xml:space="preserve">A jogi, szervezési, és intézményigazgatási osztály </w:t>
      </w:r>
      <w:r>
        <w:rPr>
          <w:rFonts w:eastAsia="Times New Roman" w:cs="Arial" w:ascii="Arial" w:hAnsi="Arial"/>
          <w:sz w:val="22"/>
          <w:szCs w:val="22"/>
          <w:lang w:eastAsia="zxx" w:bidi="zxx"/>
        </w:rPr>
        <w:t xml:space="preserve">a kérésben foglaltakat figyelembe véve </w:t>
      </w:r>
      <w:r>
        <w:rPr>
          <w:rFonts w:eastAsia="Times New Roman" w:cs="Arial" w:ascii="Arial" w:hAnsi="Arial"/>
          <w:sz w:val="22"/>
          <w:szCs w:val="22"/>
          <w:lang w:eastAsia="zxx" w:bidi="zxx"/>
        </w:rPr>
        <w:t>előkészítette a szerződés módosítását, amely a határozat melléklete lesz.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Times New Roman" w:cs="Arial"/>
          <w:sz w:val="22"/>
          <w:szCs w:val="22"/>
          <w:lang w:eastAsia="zxx" w:bidi="zxx"/>
        </w:rPr>
      </w:pPr>
      <w:r>
        <w:rPr>
          <w:rFonts w:eastAsia="Times New Roman" w:cs="Arial" w:ascii="Arial" w:hAnsi="Arial"/>
          <w:sz w:val="22"/>
          <w:szCs w:val="22"/>
          <w:lang w:eastAsia="zxx" w:bidi="zxx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Fonts w:eastAsia="Times New Roman" w:cs="Arial" w:ascii="Arial" w:hAnsi="Arial"/>
          <w:sz w:val="22"/>
          <w:szCs w:val="22"/>
          <w:lang w:eastAsia="zxx" w:bidi="zxx"/>
        </w:rPr>
        <w:t xml:space="preserve">Az előterjesztést az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0"/>
          <w:sz w:val="22"/>
          <w:szCs w:val="22"/>
          <w:lang w:eastAsia="zxx" w:bidi="zxx"/>
        </w:rPr>
        <w:t xml:space="preserve">oktatási, kulturális, ifjúsági és sportbizottság,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0"/>
          <w:sz w:val="22"/>
          <w:szCs w:val="22"/>
          <w:lang w:eastAsia="zxx" w:bidi="zxx"/>
        </w:rPr>
        <w:t xml:space="preserve">a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0"/>
          <w:sz w:val="22"/>
          <w:szCs w:val="22"/>
          <w:lang w:eastAsia="zxx" w:bidi="zxx"/>
        </w:rPr>
        <w:t xml:space="preserve">gazdasági és területfejlesztési bizottság,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0"/>
          <w:sz w:val="22"/>
          <w:szCs w:val="22"/>
          <w:lang w:eastAsia="zxx" w:bidi="zxx"/>
        </w:rPr>
        <w:t>a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0"/>
          <w:sz w:val="22"/>
          <w:szCs w:val="22"/>
          <w:lang w:eastAsia="zxx" w:bidi="zxx"/>
        </w:rPr>
        <w:t xml:space="preserve">z ügyrendi, igazgatási és jogi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0"/>
          <w:sz w:val="22"/>
          <w:szCs w:val="22"/>
          <w:lang w:eastAsia="zxx" w:bidi="zxx"/>
        </w:rPr>
        <w:t>a közgyűlési előterjesztések postázása után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0"/>
          <w:sz w:val="22"/>
          <w:szCs w:val="22"/>
          <w:lang w:eastAsia="zxx" w:bidi="zxx"/>
        </w:rPr>
        <w:t xml:space="preserve"> tárgyalta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zxx" w:bidi="zxx"/>
        </w:rPr>
        <w:t xml:space="preserve">,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zxx" w:bidi="zxx"/>
        </w:rPr>
        <w:t>így a bizottsági vélemények ismertetésére a közgyűlés ülésén, szóban kerülhet sor.</w:t>
      </w:r>
    </w:p>
    <w:p>
      <w:pPr>
        <w:pStyle w:val="Normal"/>
        <w:widowControl/>
        <w:suppressAutoHyphens w:val="false"/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Szvegtrzs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Fentiek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alapján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alábbi</w:t>
      </w:r>
      <w:r>
        <w:rPr>
          <w:rFonts w:eastAsia="Arial" w:cs="Arial" w:ascii="Arial" w:hAnsi="Arial"/>
          <w:sz w:val="22"/>
          <w:szCs w:val="22"/>
        </w:rPr>
        <w:t xml:space="preserve"> alternatív </w:t>
      </w:r>
      <w:r>
        <w:rPr>
          <w:rFonts w:cs="Arial" w:ascii="Arial" w:hAnsi="Arial"/>
          <w:sz w:val="22"/>
          <w:szCs w:val="22"/>
        </w:rPr>
        <w:t>határozati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javaslatot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terjesztjük</w:t>
      </w:r>
      <w:r>
        <w:rPr>
          <w:rFonts w:eastAsia="Arial" w:cs="Arial" w:ascii="Arial" w:hAnsi="Arial"/>
          <w:sz w:val="22"/>
          <w:szCs w:val="22"/>
        </w:rPr>
        <w:t xml:space="preserve"> a Tisztelt Közgyűlés </w:t>
      </w:r>
      <w:r>
        <w:rPr>
          <w:rFonts w:cs="Arial" w:ascii="Arial" w:hAnsi="Arial"/>
          <w:sz w:val="22"/>
          <w:szCs w:val="22"/>
        </w:rPr>
        <w:t>elé:</w:t>
      </w:r>
    </w:p>
    <w:p>
      <w:pPr>
        <w:pStyle w:val="Szvegtrzs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sz w:val="22"/>
          <w:szCs w:val="22"/>
        </w:rPr>
        <w:t>„</w:t>
      </w:r>
      <w:r>
        <w:rPr>
          <w:rFonts w:cs="Arial" w:ascii="Arial" w:hAnsi="Arial"/>
          <w:b/>
          <w:bCs/>
          <w:sz w:val="22"/>
          <w:szCs w:val="22"/>
        </w:rPr>
        <w:t>A”</w:t>
      </w:r>
    </w:p>
    <w:p>
      <w:pPr>
        <w:pStyle w:val="Szvegtrzs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Szvegtrzs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/>
      </w:pP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 xml:space="preserve"> …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/201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6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 xml:space="preserve"> (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I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 xml:space="preserve">. 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21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.</w:t>
      </w:r>
      <w:r>
        <w:rPr>
          <w:rStyle w:val="Ershangslyozs"/>
          <w:rFonts w:eastAsia="Times New Roman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)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 xml:space="preserve"> határozata</w:t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/>
          <w:color w:val="000000"/>
          <w:sz w:val="22"/>
          <w:szCs w:val="22"/>
          <w:lang w:eastAsia="zxx" w:bidi="zxx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M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odern Művészetért Közalapítvánnyal az Újpart Egyesület kiállításának megrendezése érdekében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kötött támogatási szerződés módosításár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ól</w:t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>
          <w:rFonts w:ascii="Arial" w:hAnsi="Arial" w:eastAsia="Arial" w:cs="Arial"/>
          <w:b/>
          <w:b/>
          <w:color w:val="000000"/>
          <w:sz w:val="22"/>
          <w:szCs w:val="22"/>
          <w:lang w:eastAsia="zxx" w:bidi="zxx"/>
        </w:rPr>
      </w:pPr>
      <w:r>
        <w:rPr>
          <w:rFonts w:eastAsia="Arial" w:cs="Arial" w:ascii="Arial" w:hAnsi="Arial"/>
          <w:b/>
          <w:color w:val="000000"/>
          <w:sz w:val="22"/>
          <w:szCs w:val="22"/>
          <w:lang w:eastAsia="zxx" w:bidi="zxx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>
          <w:rFonts w:ascii="Arial" w:hAnsi="Arial" w:eastAsia="Arial" w:cs="Arial"/>
          <w:b/>
          <w:b/>
          <w:color w:val="000000"/>
          <w:sz w:val="22"/>
          <w:szCs w:val="22"/>
          <w:lang w:eastAsia="zxx" w:bidi="zxx"/>
        </w:rPr>
      </w:pPr>
      <w:r>
        <w:rPr>
          <w:rFonts w:eastAsia="Arial" w:cs="Arial" w:ascii="Arial" w:hAnsi="Arial"/>
          <w:b/>
          <w:color w:val="000000"/>
          <w:sz w:val="22"/>
          <w:szCs w:val="22"/>
          <w:lang w:eastAsia="zxx" w:bidi="zxx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Arial" w:cs="Arial"/>
          <w:color w:val="000000"/>
          <w:sz w:val="22"/>
          <w:szCs w:val="22"/>
          <w:lang w:eastAsia="zxx" w:bidi="zxx"/>
        </w:rPr>
      </w:pP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Dunaújváros Megyei Jogú Város Közgyűlése hozzájárul, hogy a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466/2015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. (VI.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30.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) határozat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a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 alapján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M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odern Művészetért Közalapítvánnyal az Újpart Egyesület kiállításának megrendezése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érdekében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 201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5.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szeptember 24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-én megkötött támogatási szerződés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alapján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 nyújtott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4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00.000,- forint támogatás felhasználás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ának időpontjai az alábbiak szerint módosuljanak: kezdő időpont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2015.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szeptember 22-éről 2015.augusztus 24-ére, véghatáridő 2015. december 31-éről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2016.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február 29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-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ére.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 A Közgyűlés egyúttal felhatalmazza a polgármestert a határozat mellékletét képező szerződésmódosítás aláírására.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  <w:lang w:eastAsia="zxx" w:bidi="zxx"/>
        </w:rPr>
        <w:t xml:space="preserve">Felelős: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lang w:eastAsia="zxx" w:bidi="zxx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- a határozat végrehajtásáért: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Arial" w:cs="Arial"/>
          <w:color w:val="000000"/>
          <w:sz w:val="22"/>
          <w:szCs w:val="22"/>
          <w:lang w:eastAsia="zxx" w:bidi="zxx"/>
        </w:rPr>
      </w:pP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                 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a polgármester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Arial" w:cs="Arial"/>
          <w:color w:val="000000"/>
          <w:sz w:val="22"/>
          <w:szCs w:val="22"/>
          <w:lang w:eastAsia="zxx" w:bidi="zxx"/>
        </w:rPr>
      </w:pP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              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-  a határozat végrehajtásában való közreműködésért:</w:t>
      </w:r>
    </w:p>
    <w:p>
      <w:pPr>
        <w:pStyle w:val="Szvegtrzs"/>
        <w:tabs>
          <w:tab w:val="left" w:pos="-2520" w:leader="none"/>
          <w:tab w:val="left" w:pos="5580" w:leader="none"/>
        </w:tabs>
        <w:spacing w:before="0" w:after="0"/>
        <w:jc w:val="both"/>
        <w:rPr>
          <w:rFonts w:ascii="Arial" w:hAnsi="Arial" w:eastAsia="Arial" w:cs="Arial"/>
          <w:color w:val="000000"/>
          <w:sz w:val="22"/>
          <w:szCs w:val="22"/>
          <w:lang w:eastAsia="zxx" w:bidi="zxx"/>
        </w:rPr>
      </w:pP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                 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a jogi, szervezési és intézményigazgatási osztály vezetője</w:t>
      </w:r>
    </w:p>
    <w:p>
      <w:pPr>
        <w:pStyle w:val="Szvegtrzs"/>
        <w:tabs>
          <w:tab w:val="left" w:pos="-2520" w:leader="none"/>
          <w:tab w:val="left" w:pos="5580" w:leader="none"/>
        </w:tabs>
        <w:spacing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  <w:lang w:eastAsia="zxx" w:bidi="zxx"/>
        </w:rPr>
        <w:t xml:space="preserve">Határidő: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 xml:space="preserve">  2016. február </w:t>
      </w: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  <w:t>5.</w:t>
      </w:r>
    </w:p>
    <w:p>
      <w:pPr>
        <w:pStyle w:val="Szvegtrzs"/>
        <w:tabs>
          <w:tab w:val="left" w:pos="-2520" w:leader="none"/>
          <w:tab w:val="left" w:pos="5580" w:leader="none"/>
        </w:tabs>
        <w:spacing w:before="0" w:after="0"/>
        <w:jc w:val="both"/>
        <w:rPr>
          <w:rFonts w:ascii="Arial" w:hAnsi="Arial" w:eastAsia="Arial" w:cs="Arial"/>
          <w:color w:val="000000"/>
          <w:sz w:val="22"/>
          <w:szCs w:val="22"/>
          <w:lang w:eastAsia="zxx" w:bidi="zxx"/>
        </w:rPr>
      </w:pPr>
      <w:r>
        <w:rPr>
          <w:rFonts w:eastAsia="Arial" w:cs="Arial" w:ascii="Arial" w:hAnsi="Arial"/>
          <w:color w:val="000000"/>
          <w:sz w:val="22"/>
          <w:szCs w:val="22"/>
          <w:lang w:eastAsia="zxx" w:bidi="zxx"/>
        </w:rPr>
      </w:r>
    </w:p>
    <w:p>
      <w:pPr>
        <w:pStyle w:val="Szvegtrzs21"/>
        <w:ind w:left="1418" w:right="0" w:hanging="1418"/>
        <w:rPr>
          <w:rFonts w:ascii="Arial" w:hAnsi="Arial"/>
        </w:rPr>
      </w:pPr>
      <w:r>
        <w:rPr>
          <w:rFonts w:eastAsia="Arial"/>
          <w:sz w:val="22"/>
        </w:rPr>
        <w:t>„</w:t>
      </w:r>
      <w:r>
        <w:rPr>
          <w:sz w:val="22"/>
        </w:rPr>
        <w:t>B</w:t>
      </w:r>
      <w:r>
        <w:rPr>
          <w:rFonts w:eastAsia="Arial"/>
          <w:sz w:val="22"/>
        </w:rPr>
        <w:t xml:space="preserve">” </w:t>
      </w:r>
      <w:r>
        <w:rPr>
          <w:sz w:val="22"/>
        </w:rPr>
        <w:t>változat</w:t>
      </w:r>
    </w:p>
    <w:p>
      <w:pPr>
        <w:pStyle w:val="Szvegtrzs21"/>
        <w:rPr>
          <w:rFonts w:ascii="Arial" w:hAnsi="Arial"/>
          <w:sz w:val="22"/>
        </w:rPr>
      </w:pPr>
      <w:r>
        <w:rPr>
          <w:sz w:val="22"/>
        </w:rPr>
      </w:r>
    </w:p>
    <w:p>
      <w:pPr>
        <w:pStyle w:val="Szvegtrzs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Szvegtrzs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/>
      </w:pP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 xml:space="preserve"> …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/201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6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 xml:space="preserve"> (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I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 xml:space="preserve">. 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21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.</w:t>
      </w:r>
      <w:r>
        <w:rPr>
          <w:rStyle w:val="Ershangslyozs"/>
          <w:rFonts w:eastAsia="Times New Roman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>)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zxx" w:bidi="zxx"/>
        </w:rPr>
        <w:t xml:space="preserve"> határozata</w:t>
      </w:r>
    </w:p>
    <w:p>
      <w:pPr>
        <w:pStyle w:val="Normal"/>
        <w:tabs>
          <w:tab w:val="left" w:pos="-2520" w:leader="none"/>
          <w:tab w:val="left" w:pos="5580" w:leader="none"/>
        </w:tabs>
        <w:jc w:val="center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  <w:lang w:eastAsia="zxx" w:bidi="zxx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a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M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odern Művészetért Közalapítvánnyal az Újpart Egyesület kiállításának megrendezése érdekében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kötött támogatási szerződés módosításár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ól</w:t>
      </w:r>
    </w:p>
    <w:p>
      <w:pPr>
        <w:pStyle w:val="Normal"/>
        <w:tabs>
          <w:tab w:val="left" w:pos="-2520" w:leader="none"/>
          <w:tab w:val="left" w:pos="5580" w:leader="none"/>
        </w:tabs>
        <w:autoSpaceDE w:val="false"/>
        <w:jc w:val="both"/>
        <w:rPr>
          <w:rFonts w:ascii="Arial" w:hAnsi="Arial" w:eastAsia="Times New Roman" w:cs="Arial"/>
          <w:b/>
          <w:b/>
          <w:bCs/>
          <w:sz w:val="22"/>
          <w:szCs w:val="22"/>
          <w:lang w:eastAsia="zxx" w:bidi="zxx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zxx" w:bidi="zxx"/>
        </w:rPr>
      </w:r>
    </w:p>
    <w:p>
      <w:pPr>
        <w:pStyle w:val="Normal"/>
        <w:tabs>
          <w:tab w:val="left" w:pos="-2520" w:leader="none"/>
          <w:tab w:val="left" w:pos="5580" w:leader="none"/>
        </w:tabs>
        <w:autoSpaceDE w:val="false"/>
        <w:jc w:val="both"/>
        <w:rPr>
          <w:rFonts w:ascii="Arial" w:hAnsi="Arial" w:eastAsia="Times New Roman" w:cs="Arial"/>
          <w:b/>
          <w:b/>
          <w:bCs/>
          <w:sz w:val="22"/>
          <w:szCs w:val="22"/>
          <w:lang w:eastAsia="zxx" w:bidi="zxx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zxx" w:bidi="zxx"/>
        </w:rPr>
      </w:r>
    </w:p>
    <w:p>
      <w:pPr>
        <w:pStyle w:val="Szvegtrzs21"/>
        <w:rPr/>
      </w:pPr>
      <w:r>
        <w:rPr>
          <w:rFonts w:eastAsia="Arial"/>
          <w:b w:val="false"/>
          <w:color w:val="000000"/>
          <w:sz w:val="22"/>
          <w:szCs w:val="22"/>
          <w:lang w:eastAsia="zxx" w:bidi="zxx"/>
        </w:rPr>
        <w:t>Dunaújváros Megyei Jogú Város Közgyűlése nem járul hozzá</w:t>
      </w:r>
      <w:r>
        <w:rPr>
          <w:rFonts w:eastAsia="Arial" w:cs="Arial"/>
          <w:b w:val="false"/>
          <w:color w:val="000000"/>
          <w:sz w:val="22"/>
          <w:szCs w:val="22"/>
          <w:lang w:eastAsia="zxx" w:bidi="zxx"/>
        </w:rPr>
        <w:t xml:space="preserve"> a</w:t>
      </w:r>
      <w:r>
        <w:rPr>
          <w:rFonts w:eastAsia="Arial" w:cs="Arial"/>
          <w:b/>
          <w:bCs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466/2015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. (VI.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30.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) határozat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a alapján</w:t>
      </w:r>
      <w:r>
        <w:rPr>
          <w:rFonts w:eastAsia="Arial"/>
          <w:b w:val="false"/>
          <w:color w:val="000000"/>
          <w:sz w:val="22"/>
          <w:szCs w:val="22"/>
          <w:lang w:eastAsia="zxx" w:bidi="zxx"/>
        </w:rPr>
        <w:t xml:space="preserve"> 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a 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M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odern Művészetért Közalapítvánnyal az Újpart Egyesület kiállításának megrendezése érdekében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 xml:space="preserve"> </w:t>
      </w:r>
      <w:r>
        <w:rPr>
          <w:rFonts w:eastAsia="Arial" w:cs="Arial"/>
          <w:b w:val="false"/>
          <w:bCs w:val="false"/>
          <w:color w:val="000000"/>
          <w:sz w:val="22"/>
          <w:szCs w:val="22"/>
          <w:u w:val="none"/>
          <w:lang w:eastAsia="zxx" w:bidi="zxx"/>
        </w:rPr>
        <w:t>kötött támogatási szerződés</w:t>
      </w:r>
      <w:r>
        <w:rPr>
          <w:rFonts w:eastAsia="Arial"/>
          <w:b w:val="false"/>
          <w:color w:val="000000"/>
          <w:sz w:val="22"/>
          <w:szCs w:val="22"/>
          <w:lang w:eastAsia="zxx" w:bidi="zxx"/>
        </w:rPr>
        <w:t xml:space="preserve"> </w:t>
      </w:r>
      <w:r>
        <w:rPr>
          <w:rFonts w:eastAsia="Arial"/>
          <w:b w:val="false"/>
          <w:color w:val="000000"/>
          <w:sz w:val="22"/>
          <w:szCs w:val="22"/>
          <w:lang w:eastAsia="zxx" w:bidi="zxx"/>
        </w:rPr>
        <w:t xml:space="preserve">módosításához. </w:t>
      </w:r>
      <w:r>
        <w:rPr>
          <w:rFonts w:eastAsia="Arial"/>
          <w:b w:val="false"/>
          <w:color w:val="000000"/>
          <w:sz w:val="22"/>
          <w:szCs w:val="22"/>
          <w:lang w:eastAsia="zxx" w:bidi="zxx"/>
        </w:rPr>
        <w:t xml:space="preserve">Felszólítja továbbá </w:t>
      </w:r>
      <w:r>
        <w:rPr>
          <w:rFonts w:eastAsia="Arial"/>
          <w:b w:val="false"/>
          <w:color w:val="000000"/>
          <w:sz w:val="22"/>
          <w:szCs w:val="22"/>
          <w:lang w:eastAsia="zxx" w:bidi="zxx"/>
        </w:rPr>
        <w:t>a</w:t>
      </w:r>
      <w:r>
        <w:rPr>
          <w:rFonts w:eastAsia="Arial"/>
          <w:b w:val="false"/>
          <w:color w:val="000000"/>
          <w:sz w:val="22"/>
          <w:szCs w:val="22"/>
          <w:lang w:eastAsia="zxx" w:bidi="zxx"/>
        </w:rPr>
        <w:t xml:space="preserve"> </w:t>
      </w:r>
      <w:r>
        <w:rPr>
          <w:rFonts w:eastAsia="Arial"/>
          <w:b w:val="false"/>
          <w:color w:val="000000"/>
          <w:sz w:val="22"/>
          <w:szCs w:val="22"/>
          <w:lang w:eastAsia="zxx" w:bidi="zxx"/>
        </w:rPr>
        <w:t>Köza</w:t>
      </w:r>
      <w:r>
        <w:rPr>
          <w:rFonts w:eastAsia="Arial"/>
          <w:b w:val="false"/>
          <w:color w:val="000000"/>
          <w:sz w:val="22"/>
          <w:szCs w:val="22"/>
          <w:lang w:eastAsia="zxx" w:bidi="zxx"/>
        </w:rPr>
        <w:t xml:space="preserve">lapítvány elnökét, hogy a </w:t>
      </w:r>
      <w:r>
        <w:rPr>
          <w:rFonts w:eastAsia="Arial"/>
          <w:b w:val="false"/>
          <w:color w:val="000000"/>
          <w:sz w:val="22"/>
          <w:szCs w:val="22"/>
          <w:lang w:eastAsia="zxx" w:bidi="zxx"/>
        </w:rPr>
        <w:t>számoljon el a 2015. december 31-éig felhasznált támogatással.</w:t>
      </w:r>
    </w:p>
    <w:p>
      <w:pPr>
        <w:pStyle w:val="Szvegtrzs21"/>
        <w:ind w:left="0" w:right="0" w:firstLine="283"/>
        <w:rPr>
          <w:rFonts w:ascii="Arial" w:hAnsi="Arial"/>
        </w:rPr>
      </w:pPr>
      <w:r>
        <w:rPr>
          <w:bCs/>
          <w:sz w:val="22"/>
          <w:u w:val="single"/>
        </w:rPr>
        <w:t>Felelős</w:t>
      </w:r>
      <w:r>
        <w:rPr>
          <w:b w:val="false"/>
          <w:sz w:val="22"/>
        </w:rPr>
        <w:t>:</w:t>
      </w:r>
      <w:r>
        <w:rPr>
          <w:rFonts w:eastAsia="Arial"/>
          <w:b w:val="false"/>
          <w:sz w:val="22"/>
        </w:rPr>
        <w:t xml:space="preserve"> </w:t>
        <w:tab/>
      </w:r>
      <w:r>
        <w:rPr>
          <w:b w:val="false"/>
          <w:sz w:val="22"/>
        </w:rPr>
        <w:t>a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határozat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közléséért:</w:t>
      </w:r>
    </w:p>
    <w:p>
      <w:pPr>
        <w:pStyle w:val="Szvegtrzs21"/>
        <w:rPr>
          <w:rFonts w:ascii="Arial" w:hAnsi="Arial"/>
        </w:rPr>
      </w:pPr>
      <w:r>
        <w:rPr>
          <w:rFonts w:eastAsia="Arial"/>
          <w:b w:val="false"/>
          <w:sz w:val="22"/>
        </w:rPr>
        <w:t xml:space="preserve">               </w:t>
      </w:r>
      <w:r>
        <w:rPr>
          <w:rFonts w:eastAsia="Arial"/>
          <w:b w:val="false"/>
          <w:sz w:val="22"/>
        </w:rPr>
        <w:tab/>
      </w:r>
      <w:r>
        <w:rPr>
          <w:b w:val="false"/>
          <w:sz w:val="22"/>
        </w:rPr>
        <w:t>a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polgármester</w:t>
      </w:r>
    </w:p>
    <w:p>
      <w:pPr>
        <w:pStyle w:val="Szvegtrzs21"/>
        <w:rPr>
          <w:rFonts w:ascii="Arial" w:hAnsi="Arial"/>
        </w:rPr>
      </w:pPr>
      <w:r>
        <w:rPr>
          <w:rFonts w:eastAsia="Arial"/>
          <w:b w:val="false"/>
          <w:sz w:val="22"/>
        </w:rPr>
        <w:t xml:space="preserve">               </w:t>
      </w:r>
      <w:r>
        <w:rPr>
          <w:rFonts w:eastAsia="Arial"/>
          <w:b w:val="false"/>
          <w:sz w:val="22"/>
        </w:rPr>
        <w:tab/>
      </w:r>
      <w:r>
        <w:rPr>
          <w:b w:val="false"/>
          <w:sz w:val="22"/>
        </w:rPr>
        <w:t>a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határozat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végrehajtásában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való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közreműködésért:</w:t>
      </w:r>
    </w:p>
    <w:p>
      <w:pPr>
        <w:pStyle w:val="Szvegtrzs21"/>
        <w:rPr>
          <w:rFonts w:ascii="Arial" w:hAnsi="Arial" w:eastAsia="Arial"/>
          <w:b w:val="false"/>
          <w:b w:val="false"/>
          <w:sz w:val="22"/>
        </w:rPr>
      </w:pPr>
      <w:r>
        <w:rPr>
          <w:rFonts w:eastAsia="Arial"/>
          <w:b w:val="false"/>
          <w:sz w:val="22"/>
        </w:rPr>
        <w:t xml:space="preserve">               </w:t>
      </w:r>
      <w:r>
        <w:rPr>
          <w:rFonts w:eastAsia="Arial"/>
          <w:b w:val="false"/>
          <w:sz w:val="22"/>
        </w:rPr>
        <w:tab/>
        <w:t>a jogi, szervezési és intézményigazgatási osztály vezetője</w:t>
      </w:r>
    </w:p>
    <w:p>
      <w:pPr>
        <w:pStyle w:val="Szvegtrzs21"/>
        <w:ind w:left="0" w:right="0" w:firstLine="283"/>
        <w:rPr>
          <w:rFonts w:ascii="Arial" w:hAnsi="Arial"/>
        </w:rPr>
      </w:pPr>
      <w:r>
        <w:rPr>
          <w:bCs/>
          <w:sz w:val="22"/>
          <w:u w:val="single"/>
        </w:rPr>
        <w:t>Határidő</w:t>
      </w:r>
      <w:r>
        <w:rPr>
          <w:b w:val="false"/>
          <w:sz w:val="22"/>
        </w:rPr>
        <w:t>:</w:t>
      </w:r>
      <w:r>
        <w:rPr>
          <w:rFonts w:eastAsia="Arial"/>
          <w:b w:val="false"/>
          <w:sz w:val="22"/>
        </w:rPr>
        <w:t xml:space="preserve"> </w:t>
        <w:tab/>
        <w:t xml:space="preserve">- </w:t>
      </w:r>
      <w:r>
        <w:rPr>
          <w:b w:val="false"/>
          <w:sz w:val="22"/>
        </w:rPr>
        <w:t>a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határozat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közlésére:</w:t>
      </w:r>
      <w:r>
        <w:rPr>
          <w:rFonts w:eastAsia="Arial"/>
          <w:b w:val="false"/>
          <w:sz w:val="22"/>
        </w:rPr>
        <w:t xml:space="preserve"> </w:t>
      </w:r>
      <w:r>
        <w:rPr>
          <w:b w:val="false"/>
          <w:sz w:val="22"/>
        </w:rPr>
        <w:t>201</w:t>
      </w:r>
      <w:r>
        <w:rPr>
          <w:rFonts w:eastAsia="Arial"/>
          <w:b w:val="false"/>
          <w:sz w:val="22"/>
        </w:rPr>
        <w:t>6. február 2.</w:t>
      </w:r>
    </w:p>
    <w:p>
      <w:pPr>
        <w:pStyle w:val="Szvegtrzs21"/>
        <w:ind w:left="0" w:right="0" w:firstLine="283"/>
        <w:rPr>
          <w:rFonts w:ascii="Arial" w:hAnsi="Arial"/>
        </w:rPr>
      </w:pPr>
      <w:r>
        <w:rPr/>
      </w:r>
    </w:p>
    <w:p>
      <w:pPr>
        <w:pStyle w:val="Szvegtrzs21"/>
        <w:rPr>
          <w:rFonts w:ascii="Arial" w:hAnsi="Arial"/>
        </w:rPr>
      </w:pPr>
      <w:r>
        <w:rPr>
          <w:b w:val="false"/>
          <w:bCs w:val="false"/>
          <w:sz w:val="22"/>
        </w:rPr>
        <w:t>Dunaújváros,</w:t>
      </w:r>
      <w:r>
        <w:rPr>
          <w:rFonts w:eastAsia="Arial"/>
          <w:b w:val="false"/>
          <w:bCs w:val="false"/>
          <w:sz w:val="22"/>
        </w:rPr>
        <w:t xml:space="preserve"> </w:t>
      </w:r>
      <w:r>
        <w:rPr>
          <w:b w:val="false"/>
          <w:bCs w:val="false"/>
          <w:sz w:val="22"/>
        </w:rPr>
        <w:t>201</w:t>
      </w:r>
      <w:r>
        <w:rPr>
          <w:rFonts w:eastAsia="Arial"/>
          <w:b w:val="false"/>
          <w:bCs w:val="false"/>
          <w:sz w:val="22"/>
        </w:rPr>
        <w:t>6. január 21.</w:t>
      </w:r>
    </w:p>
    <w:p>
      <w:pPr>
        <w:pStyle w:val="Szvegtrzs21"/>
        <w:tabs>
          <w:tab w:val="left" w:pos="-2520" w:leader="none"/>
          <w:tab w:val="left" w:pos="5580" w:leader="none"/>
        </w:tabs>
        <w:rPr>
          <w:rFonts w:ascii="Arial" w:hAnsi="Arial" w:eastAsia="Arial"/>
          <w:b w:val="false"/>
          <w:b w:val="false"/>
          <w:color w:val="000000"/>
          <w:sz w:val="22"/>
          <w:szCs w:val="22"/>
          <w:lang w:eastAsia="zxx" w:bidi="zxx"/>
        </w:rPr>
      </w:pPr>
      <w:r>
        <w:rPr>
          <w:rFonts w:eastAsia="Arial"/>
          <w:b w:val="false"/>
          <w:color w:val="000000"/>
          <w:sz w:val="22"/>
          <w:szCs w:val="22"/>
          <w:lang w:eastAsia="zxx" w:bidi="zxx"/>
        </w:rPr>
        <w:t xml:space="preserve">                   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Arial" w:cs="Arial"/>
          <w:b/>
          <w:b/>
          <w:color w:val="000000"/>
          <w:sz w:val="22"/>
          <w:szCs w:val="22"/>
          <w:lang w:eastAsia="zxx" w:bidi="zxx"/>
        </w:rPr>
      </w:pPr>
      <w:r>
        <w:rPr>
          <w:rFonts w:eastAsia="Arial" w:cs="Arial" w:ascii="Arial" w:hAnsi="Arial"/>
          <w:b/>
          <w:color w:val="000000"/>
          <w:sz w:val="22"/>
          <w:szCs w:val="22"/>
          <w:lang w:eastAsia="zxx" w:bidi="zxx"/>
        </w:rPr>
      </w:r>
    </w:p>
    <w:p>
      <w:pPr>
        <w:pStyle w:val="Normal"/>
        <w:widowControl/>
        <w:tabs>
          <w:tab w:val="left" w:pos="709" w:leader="none"/>
          <w:tab w:val="left" w:pos="2520" w:leader="none"/>
        </w:tabs>
        <w:jc w:val="both"/>
        <w:rPr>
          <w:rFonts w:ascii="Arial" w:hAnsi="Arial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ab/>
        <w:t xml:space="preserve">         </w:t>
      </w:r>
      <w:r>
        <w:rPr>
          <w:rFonts w:cs="Arial" w:ascii="Arial" w:hAnsi="Arial"/>
          <w:b/>
          <w:bCs/>
          <w:color w:val="000000"/>
          <w:sz w:val="22"/>
          <w:szCs w:val="22"/>
        </w:rPr>
        <w:t>Sztankovics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                                      Tóth Kálmán </w:t>
      </w:r>
      <w:r>
        <w:rPr>
          <w:rFonts w:cs="Arial" w:ascii="Arial" w:hAnsi="Arial"/>
          <w:b/>
          <w:bCs/>
          <w:color w:val="000000"/>
          <w:sz w:val="22"/>
          <w:szCs w:val="22"/>
        </w:rPr>
        <w:t>s.k.</w:t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both"/>
        <w:rPr>
          <w:rFonts w:ascii="Arial" w:hAnsi="Arial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az oktatási, kulturális, ifjúsági                      az ügyrendi, igazgatási és jogi </w:t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both"/>
        <w:rPr>
          <w:rFonts w:ascii="Arial" w:hAnsi="Arial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bizottság elnöke                                            bizottság elnöke</w:t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ab/>
        <w:tab/>
        <w:tab/>
        <w:t xml:space="preserve">          </w:t>
      </w:r>
      <w:r>
        <w:rPr>
          <w:rFonts w:cs="Arial" w:ascii="Arial" w:hAnsi="Arial"/>
          <w:b/>
          <w:bCs/>
          <w:color w:val="000000"/>
          <w:sz w:val="22"/>
          <w:szCs w:val="22"/>
        </w:rPr>
        <w:t>Hingyi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s.k.</w:t>
        <w:tab/>
        <w:tab/>
        <w:tab/>
        <w:tab/>
        <w:tab/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                    </w:t>
      </w:r>
      <w:r>
        <w:rPr>
          <w:rFonts w:cs="Arial" w:ascii="Arial" w:hAnsi="Arial"/>
          <w:b/>
          <w:bCs/>
          <w:color w:val="000000"/>
          <w:sz w:val="22"/>
          <w:szCs w:val="22"/>
        </w:rPr>
        <w:t>a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gazdasági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és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területfejlesztési </w:t>
        <w:tab/>
        <w:tab/>
        <w:t xml:space="preserve">         </w:t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zxx" w:bidi="zxx"/>
        </w:rPr>
        <w:t>bizottság elnöke</w:t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center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 w:bidi="zxx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Alcm">
    <w:name w:val="Alcím"/>
    <w:basedOn w:val="Normal"/>
    <w:next w:val="Szvegtrzs"/>
    <w:pPr>
      <w:widowControl w:val="false"/>
      <w:suppressAutoHyphens w:val="true"/>
      <w:jc w:val="center"/>
    </w:pPr>
    <w:rPr>
      <w:rFonts w:cs="OpenSymbol;Arial Unicode MS"/>
      <w:sz w:val="28"/>
      <w:szCs w:val="20"/>
      <w:u w:val="single"/>
      <w:lang w:val="zxx" w:bidi="hi-IN"/>
    </w:rPr>
  </w:style>
  <w:style w:type="paragraph" w:styleId="NormlWeb">
    <w:name w:val="Normál (Web)"/>
    <w:basedOn w:val="Normal"/>
    <w:qFormat/>
    <w:pPr>
      <w:widowControl/>
      <w:autoSpaceDE w:val="true"/>
      <w:spacing w:before="100" w:after="119"/>
    </w:pPr>
    <w:rPr/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Szvegtrzsbehzssal3">
    <w:name w:val="Szövegtörzs behúzással 3"/>
    <w:basedOn w:val="Normal"/>
    <w:qFormat/>
    <w:pPr>
      <w:suppressAutoHyphens w:val="true"/>
      <w:jc w:val="both"/>
    </w:pPr>
    <w:rPr>
      <w:b/>
    </w:rPr>
  </w:style>
  <w:style w:type="paragraph" w:styleId="Szvegtrzs21">
    <w:name w:val="Szövegtörzs 21"/>
    <w:basedOn w:val="Normal"/>
    <w:qFormat/>
    <w:pPr>
      <w:jc w:val="both"/>
    </w:pPr>
    <w:rPr>
      <w:rFonts w:ascii="Arial" w:hAnsi="Arial" w:cs="Arial"/>
      <w:b/>
    </w:rPr>
  </w:style>
  <w:style w:type="paragraph" w:styleId="BodyTextIndent3">
    <w:name w:val="Body Text Indent 3"/>
    <w:basedOn w:val="Normal"/>
    <w:qFormat/>
    <w:pPr>
      <w:widowControl w:val="false"/>
      <w:suppressAutoHyphens w:val="true"/>
      <w:jc w:val="both"/>
    </w:pPr>
    <w:rPr>
      <w:rFonts w:eastAsia="Lucida Sans Unicode"/>
      <w:b/>
      <w:sz w:val="24"/>
      <w:lang w:eastAsia="zh-CN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70</TotalTime>
  <Application>LibreOffice/5.0.1.2$Windows_x86 LibreOffice_project/81898c9f5c0d43f3473ba111d7b351050be20261</Application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2016-01-13T10:22:32Z</dcterms:created>
  <dc:language>hu-HU</dc:language>
  <dcterms:modified xsi:type="dcterms:W3CDTF">2016-01-15T12:13:40Z</dcterms:modified>
  <cp:revision>12</cp:revision>
</cp:coreProperties>
</file>