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ascii="Arial" w:hAnsi="Arial" w:cs="Arial"/>
          <w:b/>
          <w:b/>
          <w:bCs/>
          <w:i/>
          <w:i/>
          <w:caps w:val="false"/>
          <w:smallCaps w:val="false"/>
          <w:sz w:val="36"/>
          <w:szCs w:val="36"/>
        </w:rPr>
      </w:pPr>
      <w:r>
        <w:rPr>
          <w:rFonts w:cs="Arial" w:ascii="Arial" w:hAnsi="Arial"/>
          <w:b/>
          <w:bCs/>
          <w:i/>
          <w:caps w:val="false"/>
          <w:smallCaps w:val="false"/>
          <w:sz w:val="36"/>
          <w:szCs w:val="36"/>
        </w:rPr>
        <w:t xml:space="preserve"> </w:t>
      </w:r>
      <w:r>
        <w:rPr>
          <w:rFonts w:cs="Arial" w:ascii="Arial" w:hAnsi="Arial"/>
          <w:b/>
          <w:bCs/>
          <w:i/>
          <w:caps w:val="false"/>
          <w:smallCaps w:val="false"/>
          <w:sz w:val="36"/>
          <w:szCs w:val="36"/>
        </w:rPr>
        <w:t xml:space="preserve">Fedőlap </w:t>
      </w:r>
    </w:p>
    <w:p>
      <w:pPr>
        <w:pStyle w:val="Cmsor"/>
        <w:ind w:left="0" w:right="0" w:hanging="0"/>
        <w:jc w:val="center"/>
        <w:rPr>
          <w:i/>
          <w:i/>
          <w:sz w:val="26"/>
          <w:szCs w:val="26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 xml:space="preserve">Az előterjesztés </w:t>
      </w:r>
      <w:r>
        <w:rPr>
          <w:rFonts w:cs="Arial" w:ascii="Arial" w:hAnsi="Arial"/>
          <w:b/>
          <w:i w:val="false"/>
          <w:iCs w:val="false"/>
          <w:color w:val="000000"/>
          <w:sz w:val="26"/>
          <w:szCs w:val="26"/>
          <w:u w:val="none"/>
        </w:rPr>
        <w:t xml:space="preserve">közgyűlés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elé</w:t>
      </w:r>
      <w:r>
        <w:rPr>
          <w:rFonts w:cs="Arial" w:ascii="Arial" w:hAnsi="Arial"/>
          <w:b/>
          <w:i w:val="false"/>
          <w:iCs w:val="false"/>
          <w:color w:val="000080"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6"/>
          <w:szCs w:val="26"/>
        </w:rPr>
      </w:pPr>
      <w:r>
        <w:rPr>
          <w:rFonts w:cs="Arial" w:ascii="Arial" w:hAnsi="Arial"/>
          <w:b/>
          <w:color w:val="auto"/>
          <w:sz w:val="26"/>
          <w:szCs w:val="26"/>
        </w:rPr>
        <w:t>Az előterjesztés tárgyalásának napja: 20</w:t>
      </w:r>
      <w:r>
        <w:rPr>
          <w:rFonts w:cs="Arial" w:ascii="Arial" w:hAnsi="Arial"/>
          <w:b/>
          <w:color w:val="auto"/>
          <w:sz w:val="26"/>
          <w:szCs w:val="26"/>
        </w:rPr>
        <w:t>16. február 18.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0"/>
          <w:szCs w:val="20"/>
        </w:rPr>
      </w:pPr>
      <w:r>
        <w:rPr>
          <w:rFonts w:cs="Arial" w:ascii="Arial" w:hAnsi="Arial"/>
          <w:b/>
          <w:color w:val="auto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6"/>
          <w:szCs w:val="26"/>
        </w:rPr>
      </w:pPr>
      <w:r>
        <w:rPr>
          <w:rFonts w:cs="Arial" w:ascii="Arial" w:hAnsi="Arial"/>
          <w:b/>
          <w:color w:val="000000"/>
          <w:sz w:val="26"/>
          <w:szCs w:val="26"/>
        </w:rPr>
        <w:t>Javaslat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a „                         ” díj </w:t>
      </w:r>
      <w:r>
        <w:rPr>
          <w:rStyle w:val="Ershangslyozs"/>
          <w:rFonts w:cs="Arial" w:ascii="Arial" w:hAnsi="Arial"/>
          <w:b/>
          <w:color w:val="000000"/>
          <w:sz w:val="24"/>
          <w:szCs w:val="24"/>
        </w:rPr>
        <w:t xml:space="preserve">alapításáról és adományozásának rendjéről szóló rendelet </w:t>
      </w:r>
      <w:r>
        <w:rPr>
          <w:rStyle w:val="Ershangslyozs"/>
          <w:rFonts w:cs="Arial" w:ascii="Arial" w:hAnsi="Arial"/>
          <w:b/>
          <w:color w:val="000000"/>
          <w:sz w:val="24"/>
          <w:szCs w:val="24"/>
        </w:rPr>
        <w:t>meg</w:t>
      </w:r>
      <w:r>
        <w:rPr>
          <w:rStyle w:val="Ershangslyozs"/>
          <w:rFonts w:cs="Arial" w:ascii="Arial" w:hAnsi="Arial"/>
          <w:b/>
          <w:color w:val="000000"/>
          <w:sz w:val="24"/>
          <w:szCs w:val="24"/>
        </w:rPr>
        <w:t>alkotására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Előadók:</w:t>
      </w:r>
      <w:r>
        <w:rPr>
          <w:rFonts w:cs="Arial" w:ascii="Arial" w:hAnsi="Arial"/>
          <w:sz w:val="24"/>
          <w:szCs w:val="24"/>
        </w:rPr>
        <w:tab/>
        <w:t xml:space="preserve">az </w:t>
      </w:r>
      <w:r>
        <w:rPr>
          <w:rFonts w:cs="Arial" w:ascii="Arial" w:hAnsi="Arial"/>
          <w:color w:val="000000"/>
          <w:sz w:val="24"/>
          <w:szCs w:val="24"/>
        </w:rPr>
        <w:t>oktatási, kulturális, ifjúsági és sportbizottság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az ügyrendi, igazgatási és jogi bizottság elnöke</w:t>
        <w:tab/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Előkészítő:</w:t>
      </w: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dr. László Borbála jogi és szervezési igazgató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bCs w:val="false"/>
          <w:color w:val="000000"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Bokor Zsuzsanna kulturális ügyintéző</w:t>
      </w:r>
    </w:p>
    <w:p>
      <w:pPr>
        <w:pStyle w:val="Normal"/>
        <w:tabs>
          <w:tab w:val="left" w:pos="2340" w:leader="none"/>
        </w:tabs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Meghívott:</w:t>
      </w: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-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ab/>
      </w:r>
    </w:p>
    <w:p>
      <w:pPr>
        <w:pStyle w:val="Normal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oktatási, kulturális, ifjúsági és sport bizottság</w:t>
        <w:tab/>
        <w:t xml:space="preserve">      201</w:t>
      </w:r>
      <w:r>
        <w:rPr>
          <w:rFonts w:cs="Arial" w:ascii="Arial" w:hAnsi="Arial"/>
          <w:color w:val="auto"/>
          <w:sz w:val="24"/>
          <w:szCs w:val="24"/>
        </w:rPr>
        <w:t>6.02.16.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ügyrendi, igazgatási és jogi bizottság</w:t>
        <w:tab/>
        <w:tab/>
        <w:tab/>
        <w:tab/>
        <w:tab/>
        <w:tab/>
      </w:r>
      <w:r>
        <w:rPr>
          <w:rFonts w:cs="Arial" w:ascii="Arial" w:hAnsi="Arial"/>
          <w:color w:val="auto"/>
          <w:sz w:val="24"/>
          <w:szCs w:val="24"/>
        </w:rPr>
        <w:t>201</w:t>
      </w:r>
      <w:r>
        <w:rPr>
          <w:rFonts w:cs="Arial" w:ascii="Arial" w:hAnsi="Arial"/>
          <w:color w:val="auto"/>
          <w:sz w:val="24"/>
          <w:szCs w:val="24"/>
        </w:rPr>
        <w:t>6.02.16.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left" w:pos="-504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A napirendi pont rövid tartalma: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Közgyűlés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4"/>
          <w:szCs w:val="24"/>
        </w:rPr>
        <w:t>1999-től 2007-ig Dunaújváros Aranytoll díja címmel tüntette ki a Magyar Sajtó Napján az írott és elektronikus sajtó területén területén kiemelkedő munkát végző személyek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4"/>
          <w:szCs w:val="24"/>
        </w:rPr>
        <w:t>et.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A Díj 2008. évben megszűnt, így az újságírók, szerkesztők díjazására jelenleg nincs mód,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4"/>
          <w:szCs w:val="24"/>
        </w:rPr>
        <w:t>ezen hiány pótlását szolgál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4"/>
          <w:szCs w:val="24"/>
        </w:rPr>
        <w:t>hat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4"/>
          <w:szCs w:val="24"/>
        </w:rPr>
        <w:t>ja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az új rendelet.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eastAsia="hu-HU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Osztály neve:</w:t>
        <w:tab/>
      </w:r>
      <w:r>
        <w:rPr>
          <w:rFonts w:cs="Arial" w:ascii="Arial" w:hAnsi="Arial"/>
          <w:color w:val="000000"/>
          <w:sz w:val="24"/>
          <w:szCs w:val="24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auto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Iktatószám:</w:t>
        <w:tab/>
      </w:r>
      <w:r>
        <w:rPr>
          <w:rFonts w:cs="Arial" w:ascii="Arial" w:hAnsi="Arial"/>
          <w:sz w:val="24"/>
          <w:szCs w:val="24"/>
        </w:rPr>
        <w:t>5031</w:t>
      </w:r>
      <w:r>
        <w:rPr>
          <w:rFonts w:cs="Arial" w:ascii="Arial" w:hAnsi="Arial"/>
          <w:color w:val="auto"/>
          <w:sz w:val="24"/>
          <w:szCs w:val="24"/>
        </w:rPr>
        <w:t>/</w:t>
      </w:r>
      <w:r>
        <w:rPr>
          <w:rFonts w:cs="Arial" w:ascii="Arial" w:hAnsi="Arial"/>
          <w:color w:val="auto"/>
          <w:sz w:val="24"/>
          <w:szCs w:val="24"/>
        </w:rPr>
        <w:t>2016</w:t>
      </w:r>
    </w:p>
    <w:p>
      <w:pPr>
        <w:pStyle w:val="Normal"/>
        <w:tabs>
          <w:tab w:val="left" w:pos="450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Előkészítő aláírása:</w:t>
        <w:tab/>
      </w:r>
      <w:r>
        <w:rPr>
          <w:rFonts w:cs="Arial" w:ascii="Arial" w:hAnsi="Arial"/>
          <w:color w:val="auto"/>
          <w:sz w:val="24"/>
          <w:szCs w:val="24"/>
        </w:rPr>
        <w:t xml:space="preserve">Bokor Zsuzsanna </w:t>
      </w:r>
      <w:r>
        <w:rPr>
          <w:rFonts w:cs="Arial" w:ascii="Arial" w:hAnsi="Arial"/>
          <w:color w:val="auto"/>
          <w:sz w:val="24"/>
          <w:szCs w:val="24"/>
        </w:rPr>
        <w:t>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Igazgató / Osztályvezető aláírása:</w:t>
        <w:tab/>
        <w:t xml:space="preserve">Dr. </w:t>
      </w:r>
      <w:r>
        <w:rPr>
          <w:rFonts w:cs="Arial" w:ascii="Arial" w:hAnsi="Arial"/>
          <w:color w:val="auto"/>
          <w:sz w:val="24"/>
          <w:szCs w:val="24"/>
        </w:rPr>
        <w:t>Petánszki Lajos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Törvényességi ellenőrzést végző személy:</w:t>
        <w:tab/>
      </w:r>
      <w:r>
        <w:rPr>
          <w:rFonts w:cs="Arial" w:ascii="Arial" w:hAnsi="Arial"/>
          <w:sz w:val="24"/>
          <w:szCs w:val="24"/>
        </w:rPr>
        <w:t>V</w:t>
      </w:r>
      <w:r>
        <w:rPr>
          <w:rFonts w:cs="Arial" w:ascii="Arial" w:hAnsi="Arial"/>
          <w:color w:val="000000"/>
          <w:sz w:val="24"/>
          <w:szCs w:val="24"/>
        </w:rPr>
        <w:t xml:space="preserve">argáné dr. Sürü Renáta </w:t>
      </w:r>
      <w:r>
        <w:rPr>
          <w:rFonts w:cs="Arial" w:ascii="Arial" w:hAnsi="Arial"/>
          <w:color w:val="000000"/>
          <w:sz w:val="24"/>
          <w:szCs w:val="24"/>
        </w:rPr>
        <w:t>sk.</w:t>
      </w:r>
    </w:p>
    <w:p>
      <w:pPr>
        <w:pStyle w:val="Normal"/>
        <w:tabs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Leadás dátuma:</w:t>
        <w:tab/>
      </w:r>
      <w:r>
        <w:rPr>
          <w:rFonts w:cs="Arial" w:ascii="Arial" w:hAnsi="Arial"/>
          <w:color w:val="auto"/>
          <w:sz w:val="24"/>
          <w:szCs w:val="24"/>
        </w:rPr>
        <w:t>201</w:t>
      </w:r>
      <w:r>
        <w:rPr>
          <w:rFonts w:cs="Arial" w:ascii="Arial" w:hAnsi="Arial"/>
          <w:color w:val="auto"/>
          <w:sz w:val="24"/>
          <w:szCs w:val="24"/>
        </w:rPr>
        <w:t>6.</w:t>
      </w:r>
      <w:r>
        <w:rPr>
          <w:rFonts w:cs="Arial" w:ascii="Arial" w:hAnsi="Arial"/>
          <w:color w:val="auto"/>
          <w:sz w:val="24"/>
          <w:szCs w:val="24"/>
        </w:rPr>
        <w:t xml:space="preserve">02. </w:t>
      </w:r>
      <w:r>
        <w:rPr>
          <w:rFonts w:cs="Arial" w:ascii="Arial" w:hAnsi="Arial"/>
          <w:color w:val="auto"/>
          <w:sz w:val="24"/>
          <w:szCs w:val="24"/>
        </w:rPr>
        <w:t>02.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Ellenőrzés dátuma:</w:t>
        <w:tab/>
        <w:t>201</w:t>
      </w:r>
      <w:r>
        <w:rPr>
          <w:rFonts w:cs="Arial" w:ascii="Arial" w:hAnsi="Arial"/>
          <w:color w:val="auto"/>
          <w:sz w:val="24"/>
          <w:szCs w:val="24"/>
        </w:rPr>
        <w:t>6.02.05.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Törvényességi észrevétel:</w:t>
        <w:tab/>
        <w:t>van</w:t>
      </w:r>
      <w:r>
        <w:rPr>
          <w:rFonts w:cs="Arial" w:ascii="Arial" w:hAnsi="Arial"/>
          <w:color w:val="auto"/>
          <w:sz w:val="24"/>
          <w:szCs w:val="24"/>
          <w:u w:val="none"/>
        </w:rPr>
        <w:t>/</w:t>
      </w:r>
      <w:r>
        <w:rPr>
          <w:rFonts w:cs="Arial" w:ascii="Arial" w:hAnsi="Arial"/>
          <w:color w:val="auto"/>
          <w:sz w:val="24"/>
          <w:szCs w:val="24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Amennyiben van: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Az elfogadáshoz szükséges szavazati arány:          </w:t>
      </w:r>
      <w:r>
        <w:rPr>
          <w:rFonts w:cs="Arial" w:ascii="Arial" w:hAnsi="Arial"/>
          <w:color w:val="000000"/>
          <w:sz w:val="24"/>
          <w:szCs w:val="24"/>
          <w:u w:val="none"/>
        </w:rPr>
        <w:t xml:space="preserve"> egyszerű</w:t>
      </w:r>
      <w:r>
        <w:rPr>
          <w:rFonts w:cs="Arial" w:ascii="Arial" w:hAnsi="Arial"/>
          <w:color w:val="000000"/>
          <w:sz w:val="24"/>
          <w:szCs w:val="24"/>
        </w:rPr>
        <w:t xml:space="preserve"> /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single"/>
        </w:rPr>
        <w:t>minősített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single"/>
        </w:rPr>
        <w:tab/>
      </w:r>
    </w:p>
    <w:p>
      <w:pPr>
        <w:pStyle w:val="Normal"/>
        <w:tabs>
          <w:tab w:val="left" w:pos="5580" w:leader="none"/>
        </w:tabs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  <w:u w:val="single"/>
        </w:rPr>
        <w:t>A tárgyalás módja:</w:t>
      </w:r>
      <w:r>
        <w:rPr>
          <w:rFonts w:cs="Arial" w:ascii="Arial" w:hAnsi="Arial"/>
          <w:b w:val="false"/>
          <w:bCs w:val="false"/>
          <w:sz w:val="28"/>
          <w:szCs w:val="28"/>
        </w:rPr>
        <w:tab/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Nyílt</w:t>
      </w:r>
      <w:r>
        <w:rPr>
          <w:rFonts w:cs="Arial" w:ascii="Arial" w:hAnsi="Arial"/>
          <w:b w:val="false"/>
          <w:bCs w:val="false"/>
          <w:color w:val="000080"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</w:rPr>
        <w:t>ülés</w:t>
      </w:r>
    </w:p>
    <w:p>
      <w:pPr>
        <w:pStyle w:val="Normal"/>
        <w:spacing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2"/>
          <w:szCs w:val="22"/>
          <w:u w:val="single"/>
        </w:rPr>
      </w:pPr>
      <w:r>
        <w:rPr>
          <w:rStyle w:val="Ershangslyozs"/>
          <w:rFonts w:cs="Arial" w:ascii="Arial" w:hAnsi="Arial"/>
          <w:b/>
          <w:bCs/>
          <w:i w:val="false"/>
          <w:iCs w:val="false"/>
          <w:sz w:val="22"/>
          <w:szCs w:val="22"/>
          <w:u w:val="single"/>
        </w:rPr>
        <w:t xml:space="preserve">Egyéb megjegyzések: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 xml:space="preserve"> </w:t>
      </w:r>
    </w:p>
    <w:p>
      <w:pPr>
        <w:pStyle w:val="Normal"/>
        <w:spacing w:before="0" w:after="0"/>
        <w:ind w:left="0" w:right="0" w:hanging="0"/>
        <w:jc w:val="both"/>
        <w:rPr>
          <w:rStyle w:val="Ershangslyozs"/>
          <w:rFonts w:ascii="Arial" w:hAnsi="Arial" w:cs="Arial"/>
          <w:b/>
          <w:b/>
          <w:bCs/>
          <w:i w:val="false"/>
          <w:i w:val="false"/>
          <w:iCs w:val="false"/>
          <w:sz w:val="22"/>
          <w:szCs w:val="22"/>
          <w:u w:val="single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  <w:u w:val="single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JAVASLAT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a „                         ” díj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alapításáról és adományozásának rendjéről szóló rendelet </w:t>
      </w:r>
      <w:r>
        <w:rPr>
          <w:rFonts w:cs="Arial" w:ascii="Arial" w:hAnsi="Arial"/>
          <w:b/>
          <w:sz w:val="22"/>
        </w:rPr>
        <w:t>meg</w:t>
      </w:r>
      <w:r>
        <w:rPr>
          <w:rFonts w:cs="Arial" w:ascii="Arial" w:hAnsi="Arial"/>
          <w:b/>
          <w:sz w:val="22"/>
        </w:rPr>
        <w:t>alkotására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Tisztelt Közgyűlés!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I.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Általános indokolás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Dunaújváros Megyei Jogú Város Közgyűlése </w:t>
      </w:r>
      <w:r>
        <w:rPr>
          <w:rFonts w:cs="Arial" w:ascii="Arial" w:hAnsi="Arial"/>
          <w:sz w:val="22"/>
        </w:rPr>
        <w:t xml:space="preserve">1999-től 2007-ig Dunaújváros Aranytoll díja címmel tüntette ki a Magyar Sajtó Napján az írott és elektronikus sajtó területén </w:t>
      </w:r>
      <w:r>
        <w:rPr>
          <w:rFonts w:cs="Arial" w:ascii="Arial" w:hAnsi="Arial"/>
          <w:sz w:val="22"/>
          <w:szCs w:val="22"/>
        </w:rPr>
        <w:t>területén kiemelkedő munkát végző személyek</w:t>
      </w:r>
      <w:r>
        <w:rPr>
          <w:rFonts w:cs="Arial" w:ascii="Arial" w:hAnsi="Arial"/>
          <w:sz w:val="22"/>
          <w:szCs w:val="22"/>
        </w:rPr>
        <w:t>et.</w:t>
      </w:r>
      <w:r>
        <w:rPr>
          <w:rFonts w:cs="Arial" w:ascii="Arial" w:hAnsi="Arial"/>
          <w:sz w:val="22"/>
          <w:szCs w:val="22"/>
        </w:rPr>
        <w:t xml:space="preserve"> A Díj 2008. évben megszűnt, így az újságírók, szerkesztők díjazására jelenleg nincs mód, </w:t>
      </w:r>
      <w:r>
        <w:rPr>
          <w:rFonts w:cs="Arial" w:ascii="Arial" w:hAnsi="Arial"/>
          <w:sz w:val="22"/>
          <w:szCs w:val="22"/>
        </w:rPr>
        <w:t>ezen hiány pótlását szolgál</w:t>
      </w:r>
      <w:r>
        <w:rPr>
          <w:rFonts w:cs="Arial" w:ascii="Arial" w:hAnsi="Arial"/>
          <w:sz w:val="22"/>
          <w:szCs w:val="22"/>
        </w:rPr>
        <w:t>hat</w:t>
      </w:r>
      <w:r>
        <w:rPr>
          <w:rFonts w:cs="Arial" w:ascii="Arial" w:hAnsi="Arial"/>
          <w:sz w:val="22"/>
          <w:szCs w:val="22"/>
        </w:rPr>
        <w:t xml:space="preserve">ná az új rendelet. </w:t>
      </w:r>
      <w:r>
        <w:rPr>
          <w:rFonts w:cs="Arial" w:ascii="Arial" w:hAnsi="Arial"/>
          <w:sz w:val="22"/>
          <w:szCs w:val="22"/>
        </w:rPr>
        <w:t>Az új díj elnevezésére a bizottságok javaslatát várjuk.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II.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Részletes indokolás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cs="Arial" w:ascii="Arial" w:hAnsi="Arial"/>
          <w:sz w:val="22"/>
        </w:rPr>
        <w:t xml:space="preserve">1. § A mellékelt rendelettervezet 1. §-a meghatározza, hogy a díj </w:t>
      </w:r>
      <w:r>
        <w:rPr>
          <w:rFonts w:cs="Arial" w:ascii="Arial" w:hAnsi="Arial"/>
          <w:sz w:val="22"/>
        </w:rPr>
        <w:t xml:space="preserve">csak </w:t>
      </w:r>
      <w:r>
        <w:rPr>
          <w:rFonts w:cs="Arial" w:ascii="Arial" w:hAnsi="Arial"/>
          <w:sz w:val="22"/>
        </w:rPr>
        <w:t>ter</w:t>
      </w:r>
      <w:r>
        <w:rPr>
          <w:rFonts w:cs="Arial" w:ascii="Arial" w:hAnsi="Arial"/>
          <w:sz w:val="22"/>
        </w:rPr>
        <w:t>mé</w:t>
      </w:r>
      <w:r>
        <w:rPr>
          <w:rFonts w:cs="Arial" w:ascii="Arial" w:hAnsi="Arial"/>
          <w:sz w:val="22"/>
        </w:rPr>
        <w:softHyphen/>
        <w:t xml:space="preserve">szetes személyeknek </w:t>
      </w:r>
      <w:r>
        <w:rPr>
          <w:rFonts w:cs="Arial" w:ascii="Arial" w:hAnsi="Arial"/>
          <w:sz w:val="22"/>
        </w:rPr>
        <w:t>adományozható, aki az</w:t>
      </w:r>
      <w:r>
        <w:rPr>
          <w:rFonts w:cs="Arial" w:ascii="Arial" w:hAnsi="Arial"/>
          <w:sz w:val="22"/>
          <w:szCs w:val="22"/>
        </w:rPr>
        <w:t xml:space="preserve"> írott vagy az elektronikus sajtó területén dolgozik, és </w:t>
      </w:r>
      <w:r>
        <w:rPr>
          <w:rFonts w:cs="Arial" w:ascii="Arial" w:hAnsi="Arial"/>
          <w:sz w:val="22"/>
          <w:szCs w:val="22"/>
        </w:rPr>
        <w:t xml:space="preserve">hiteles írásaival, műsoraival jelentősen hozzájárult Dunaújváros értékeinek bemutatásához, a város hírnevének növeléséhez, a lakosság informáltságának </w:t>
        <w:tab/>
        <w:t xml:space="preserve">bővítéséhez, a helyi </w:t>
      </w:r>
      <w:r>
        <w:rPr>
          <w:rFonts w:cs="Arial" w:ascii="Arial" w:hAnsi="Arial"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>özélet tárgyilagos bemutatásához, a közvélemény formálásához, a kritikai szemlélet alakításához.</w:t>
      </w:r>
      <w:r>
        <w:rPr>
          <w:rFonts w:cs="Arial" w:ascii="Arial" w:hAnsi="Arial"/>
          <w:sz w:val="22"/>
          <w:szCs w:val="22"/>
        </w:rPr>
        <w:t xml:space="preserve"> Egy évben </w:t>
      </w:r>
      <w:r>
        <w:rPr>
          <w:rFonts w:cs="Arial" w:ascii="Arial" w:hAnsi="Arial"/>
          <w:sz w:val="22"/>
          <w:szCs w:val="22"/>
        </w:rPr>
        <w:t>egy</w:t>
      </w:r>
      <w:r>
        <w:rPr>
          <w:rFonts w:cs="Arial" w:ascii="Arial" w:hAnsi="Arial"/>
          <w:b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díj ítélhető oda. A díj elhunyt személynek posztumusz díjként is adományozható,</w:t>
      </w:r>
      <w:r>
        <w:rPr>
          <w:rFonts w:cs="Arial" w:ascii="Arial" w:hAnsi="Arial"/>
          <w:sz w:val="22"/>
          <w:szCs w:val="22"/>
        </w:rPr>
        <w:t>az erről szóló szabályozás azonos a többi önkormányzati díjnál elhatározottakkal.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2. § </w:t>
      </w:r>
      <w:r>
        <w:rPr>
          <w:rFonts w:cs="Arial" w:ascii="Arial" w:hAnsi="Arial"/>
          <w:sz w:val="22"/>
        </w:rPr>
        <w:t>Ez a § szabályozza a díj</w:t>
      </w:r>
      <w:r>
        <w:rPr>
          <w:rFonts w:cs="Arial" w:ascii="Arial" w:hAnsi="Arial"/>
          <w:sz w:val="22"/>
        </w:rPr>
        <w:t>ra való felterjesztés rendjét. A kezdeményezést 2016-ban március 7-éig, egyébként minden év január 31-éig kell eljuttatni a polgármesterhez.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3</w:t>
      </w:r>
      <w:r>
        <w:rPr>
          <w:rFonts w:cs="Arial" w:ascii="Arial" w:hAnsi="Arial"/>
          <w:sz w:val="22"/>
        </w:rPr>
        <w:t xml:space="preserve">. § A tervezet </w:t>
      </w:r>
      <w:r>
        <w:rPr>
          <w:rFonts w:cs="Arial" w:ascii="Arial" w:hAnsi="Arial"/>
          <w:sz w:val="22"/>
        </w:rPr>
        <w:t>3</w:t>
      </w:r>
      <w:r>
        <w:rPr>
          <w:rFonts w:cs="Arial" w:ascii="Arial" w:hAnsi="Arial"/>
          <w:sz w:val="22"/>
        </w:rPr>
        <w:t xml:space="preserve">. §-a tartalmazza a díj </w:t>
      </w:r>
      <w:r>
        <w:rPr>
          <w:rFonts w:cs="Arial" w:ascii="Arial" w:hAnsi="Arial"/>
          <w:sz w:val="22"/>
        </w:rPr>
        <w:t>odaítélésének rendjét. A díjat 2016-ban az áprilisi közgyűlésen, egyébként</w:t>
      </w:r>
      <w:r>
        <w:rPr>
          <w:rStyle w:val="Bekezdsalapbettpusa"/>
          <w:rFonts w:cs="Arial" w:ascii="Arial" w:hAnsi="Arial"/>
          <w:sz w:val="22"/>
          <w:szCs w:val="22"/>
        </w:rPr>
        <w:t xml:space="preserve"> </w:t>
      </w:r>
      <w:r>
        <w:rPr>
          <w:rStyle w:val="Bekezdsalapbettpusa"/>
          <w:rFonts w:cs="Arial" w:ascii="Arial" w:hAnsi="Arial"/>
          <w:sz w:val="22"/>
          <w:szCs w:val="22"/>
        </w:rPr>
        <w:t>minden év</w:t>
      </w:r>
      <w:r>
        <w:rPr>
          <w:rStyle w:val="Bekezdsalapbettpusa"/>
          <w:rFonts w:cs="Arial" w:ascii="Arial" w:hAnsi="Arial"/>
          <w:sz w:val="22"/>
          <w:szCs w:val="22"/>
        </w:rPr>
        <w:t xml:space="preserve"> március 15-én, a Magyar Sajtó Napján a polgármester adja át, ünnepélyes keretek között.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4</w:t>
      </w:r>
      <w:r>
        <w:rPr>
          <w:rFonts w:cs="Arial" w:ascii="Arial" w:hAnsi="Arial"/>
          <w:sz w:val="22"/>
        </w:rPr>
        <w:t xml:space="preserve"> § A rendelettervezet </w:t>
      </w:r>
      <w:r>
        <w:rPr>
          <w:rFonts w:cs="Arial" w:ascii="Arial" w:hAnsi="Arial"/>
          <w:sz w:val="22"/>
        </w:rPr>
        <w:t>4</w:t>
      </w:r>
      <w:r>
        <w:rPr>
          <w:rFonts w:cs="Arial" w:ascii="Arial" w:hAnsi="Arial"/>
          <w:sz w:val="22"/>
        </w:rPr>
        <w:t xml:space="preserve">. §-a a </w:t>
      </w:r>
      <w:r>
        <w:rPr>
          <w:rFonts w:cs="Arial" w:ascii="Arial" w:hAnsi="Arial"/>
          <w:sz w:val="22"/>
        </w:rPr>
        <w:t xml:space="preserve">díj leírását tartalmazza: a díj oklevélből és </w:t>
      </w:r>
      <w:r>
        <w:rPr>
          <w:rFonts w:cs="Arial" w:ascii="Arial" w:hAnsi="Arial"/>
          <w:sz w:val="22"/>
          <w:szCs w:val="22"/>
        </w:rPr>
        <w:t>a "DUNAÚJVÁROSÉRT DÍJ" pénzjutalmának 80%-át képező pénzjutalomból áll.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Szvegtrzs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§ A </w:t>
      </w:r>
      <w:r>
        <w:rPr>
          <w:rFonts w:cs="Arial" w:ascii="Arial" w:hAnsi="Arial"/>
          <w:sz w:val="22"/>
          <w:szCs w:val="22"/>
        </w:rPr>
        <w:t xml:space="preserve">tervezet 5. §-a </w:t>
      </w:r>
      <w:r>
        <w:rPr>
          <w:rFonts w:ascii="Arial" w:hAnsi="Arial"/>
          <w:sz w:val="22"/>
          <w:szCs w:val="22"/>
        </w:rPr>
        <w:t>közzététellel és a nyilvántartással kapcsolatos szabályokat tartalmazza.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6. §  A tervezet 6. §-a a díj visszavonásával kapcsolatos szabályokat tartalmazza. A </w:t>
      </w:r>
      <w:r>
        <w:rPr>
          <w:rFonts w:cs="Arial" w:ascii="Arial" w:hAnsi="Arial"/>
          <w:sz w:val="22"/>
        </w:rPr>
        <w:t>díj</w:t>
      </w:r>
      <w:r>
        <w:rPr>
          <w:rFonts w:cs="Arial" w:ascii="Arial" w:hAnsi="Arial"/>
          <w:sz w:val="22"/>
        </w:rPr>
        <w:t xml:space="preserve"> visszavonását érdemtelenné válás esetén a polgármester, a közgyűlési képviselők, vagy a jegyző  kezdeményezheti, </w:t>
      </w:r>
      <w:r>
        <w:rPr>
          <w:rFonts w:cs="Arial" w:ascii="Arial" w:hAnsi="Arial"/>
          <w:sz w:val="22"/>
        </w:rPr>
        <w:t>és arról a közgyűlés dönt.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7.§ A tervezet 7.§-a a hatályba léptetésről szól, </w:t>
      </w:r>
      <w:r>
        <w:rPr>
          <w:rFonts w:cs="Arial" w:ascii="Arial" w:hAnsi="Arial"/>
          <w:sz w:val="22"/>
        </w:rPr>
        <w:t>annak napja a közgyűlést követő nap.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A javaslatot az oktatási, kulturális, ifjúsági és sport bizottság és az ügyrendi, igazgatási és jogi bizottság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</w:rPr>
        <w:t>a közgyűlési előterjesztések postázása után tárgyalta, a bizottsági vélemények ismertetésére a közgyűlés ülésén, szóban kerül sor.</w:t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Fentiekre tekintettel kérjük a Tisztelt Közgyűlést a melléklet szerinti rendelet elfogadására.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Dunaújváros, 201</w:t>
      </w:r>
      <w:r>
        <w:rPr>
          <w:rFonts w:cs="Arial" w:ascii="Arial" w:hAnsi="Arial"/>
          <w:sz w:val="22"/>
        </w:rPr>
        <w:t>6</w:t>
      </w:r>
      <w:r>
        <w:rPr>
          <w:rFonts w:cs="Arial" w:ascii="Arial" w:hAnsi="Arial"/>
          <w:sz w:val="22"/>
        </w:rPr>
        <w:t xml:space="preserve">. </w:t>
      </w:r>
      <w:r>
        <w:rPr>
          <w:rFonts w:cs="Arial" w:ascii="Arial" w:hAnsi="Arial"/>
          <w:sz w:val="22"/>
        </w:rPr>
        <w:t>február 18.</w:t>
      </w:r>
    </w:p>
    <w:p>
      <w:pPr>
        <w:pStyle w:val="Normal"/>
        <w:jc w:val="both"/>
        <w:rPr/>
      </w:pPr>
      <w:r>
        <w:rPr>
          <w:rFonts w:cs="Arial" w:ascii="Arial" w:hAnsi="Arial"/>
          <w:sz w:val="22"/>
        </w:rPr>
        <w:tab/>
        <w:tab/>
        <w:tab/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lang w:eastAsia="ar-SA"/>
        </w:rPr>
        <w:t xml:space="preserve">                                      </w:t>
        <w:tab/>
        <w:t xml:space="preserve">       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  <w:lang w:eastAsia="ar-SA"/>
        </w:rPr>
      </w:pPr>
      <w:r>
        <w:rPr>
          <w:rFonts w:cs="Arial" w:ascii="Arial" w:hAnsi="Arial"/>
          <w:b/>
          <w:sz w:val="22"/>
          <w:szCs w:val="22"/>
          <w:lang w:eastAsia="ar-SA"/>
        </w:rPr>
        <w:tab/>
        <w:t xml:space="preserve"> </w:t>
      </w:r>
      <w:r>
        <w:rPr>
          <w:rFonts w:cs="Arial" w:ascii="Arial" w:hAnsi="Arial"/>
          <w:b/>
          <w:sz w:val="22"/>
          <w:szCs w:val="22"/>
          <w:lang w:eastAsia="ar-SA"/>
        </w:rPr>
        <w:t>Sztankovics László</w:t>
      </w:r>
      <w:r>
        <w:rPr>
          <w:rFonts w:cs="Arial" w:ascii="Arial" w:hAnsi="Arial"/>
          <w:b/>
          <w:sz w:val="22"/>
          <w:szCs w:val="22"/>
          <w:lang w:eastAsia="ar-SA"/>
        </w:rPr>
        <w:t xml:space="preserve"> s.k </w:t>
        <w:tab/>
        <w:tab/>
        <w:tab/>
        <w:tab/>
        <w:t xml:space="preserve">          Tóth Kálmán sk.</w:t>
      </w:r>
    </w:p>
    <w:p>
      <w:pPr>
        <w:pStyle w:val="Normal"/>
        <w:ind w:left="708" w:right="0" w:hanging="693"/>
        <w:rPr>
          <w:sz w:val="22"/>
          <w:szCs w:val="22"/>
        </w:rPr>
      </w:pPr>
      <w:r>
        <w:rPr>
          <w:rFonts w:eastAsia="Tahoma" w:ascii="Arial" w:hAnsi="Arial"/>
          <w:b/>
          <w:sz w:val="22"/>
          <w:szCs w:val="22"/>
          <w:lang w:eastAsia="ar-SA"/>
        </w:rPr>
        <w:tab/>
        <w:t xml:space="preserve">az oktatási, kulturális </w:t>
      </w:r>
      <w:r>
        <w:rPr>
          <w:rFonts w:eastAsia="Tahoma" w:ascii="Arial" w:hAnsi="Arial"/>
          <w:b/>
          <w:sz w:val="22"/>
          <w:szCs w:val="22"/>
        </w:rPr>
        <w:tab/>
        <w:tab/>
        <w:tab/>
        <w:t xml:space="preserve">          </w:t>
      </w: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</w:rPr>
        <w:t xml:space="preserve"> az ügyrendi, igazgatási és jogi </w:t>
        <w:tab/>
      </w:r>
    </w:p>
    <w:p>
      <w:pPr>
        <w:pStyle w:val="Normal"/>
        <w:jc w:val="both"/>
        <w:rPr>
          <w:rFonts w:ascii="Arial" w:hAnsi="Arial" w:eastAsia="Tahoma" w:cs="Arial"/>
          <w:b/>
          <w:b/>
          <w:bCs w:val="false"/>
          <w:i w:val="false"/>
          <w:i w:val="false"/>
          <w:iCs w:val="false"/>
          <w:sz w:val="22"/>
          <w:szCs w:val="22"/>
          <w:u w:val="none"/>
          <w:lang w:eastAsia="ar-SA"/>
        </w:rPr>
      </w:pP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  <w:lang w:eastAsia="ar-SA"/>
        </w:rPr>
        <w:t xml:space="preserve">         </w:t>
      </w: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  <w:lang w:eastAsia="ar-SA"/>
        </w:rPr>
        <w:t xml:space="preserve">ifjúsági és sportbizottság </w:t>
        <w:tab/>
        <w:tab/>
        <w:t xml:space="preserve">  </w:t>
        <w:tab/>
        <w:t xml:space="preserve">                      bizottság elnöke</w:t>
        <w:tab/>
        <w:t xml:space="preserve">                                </w:t>
        <w:tab/>
        <w:tab/>
        <w:t>elnöke</w:t>
      </w:r>
    </w:p>
    <w:p>
      <w:pPr>
        <w:pStyle w:val="Normal"/>
        <w:jc w:val="righ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righ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az előterjesztés melléklete</w:t>
      </w:r>
    </w:p>
    <w:p>
      <w:pPr>
        <w:pStyle w:val="Normal"/>
        <w:jc w:val="righ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Dunaújváros Megyei Jogú Város Önkormányzata Közgyűlésének</w:t>
      </w:r>
    </w:p>
    <w:p>
      <w:pPr>
        <w:pStyle w:val="Normal"/>
        <w:jc w:val="center"/>
        <w:rPr/>
      </w:pPr>
      <w:r>
        <w:rPr>
          <w:rFonts w:ascii="Arial" w:hAnsi="Arial"/>
          <w:b/>
          <w:sz w:val="22"/>
          <w:szCs w:val="22"/>
        </w:rPr>
        <w:t>…</w:t>
      </w:r>
      <w:r>
        <w:rPr>
          <w:rFonts w:ascii="Arial" w:hAnsi="Arial"/>
          <w:b/>
          <w:sz w:val="22"/>
          <w:szCs w:val="22"/>
        </w:rPr>
        <w:t>./</w:t>
      </w:r>
      <w:r>
        <w:rPr>
          <w:rFonts w:ascii="Arial" w:hAnsi="Arial"/>
          <w:b/>
          <w:sz w:val="22"/>
          <w:szCs w:val="22"/>
        </w:rPr>
        <w:t>2016</w:t>
      </w:r>
      <w:r>
        <w:rPr>
          <w:rFonts w:ascii="Arial" w:hAnsi="Arial"/>
          <w:b/>
          <w:sz w:val="22"/>
          <w:szCs w:val="22"/>
        </w:rPr>
        <w:t>. (</w:t>
      </w:r>
      <w:r>
        <w:rPr>
          <w:rFonts w:ascii="Arial" w:hAnsi="Arial"/>
          <w:b/>
          <w:sz w:val="22"/>
          <w:szCs w:val="22"/>
        </w:rPr>
        <w:t>II</w:t>
      </w:r>
      <w:r>
        <w:rPr>
          <w:rFonts w:ascii="Arial" w:hAnsi="Arial"/>
          <w:b/>
          <w:sz w:val="22"/>
          <w:szCs w:val="22"/>
        </w:rPr>
        <w:t>.1</w:t>
      </w:r>
      <w:r>
        <w:rPr>
          <w:rFonts w:ascii="Arial" w:hAnsi="Arial"/>
          <w:b/>
          <w:sz w:val="22"/>
          <w:szCs w:val="22"/>
        </w:rPr>
        <w:t>9</w:t>
      </w:r>
      <w:r>
        <w:rPr>
          <w:rFonts w:ascii="Arial" w:hAnsi="Arial"/>
          <w:b/>
          <w:sz w:val="22"/>
          <w:szCs w:val="22"/>
        </w:rPr>
        <w:t>.)</w:t>
      </w:r>
      <w:r>
        <w:rPr>
          <w:rStyle w:val="Lbjegyzethivatkozs"/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önkormányzati rendelete 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 "………….." díj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alapításáról és adományozásának rendjéről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zvegtrzsbehzssal31"/>
        <w:ind w:left="0" w:right="0" w:hanging="0"/>
        <w:rPr>
          <w:rFonts w:ascii="Arial" w:hAnsi="Arial"/>
          <w:sz w:val="22"/>
          <w:szCs w:val="22"/>
        </w:rPr>
      </w:pPr>
      <w:r>
        <w:rPr>
          <w:rFonts w:cs="Arial"/>
          <w:sz w:val="22"/>
          <w:szCs w:val="22"/>
        </w:rPr>
        <w:t>Dunaújváros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Megyei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Jogú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Város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Önkormányzata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Közgyűlése</w:t>
      </w:r>
      <w:r>
        <w:rPr>
          <w:rFonts w:eastAsia="Arial" w:cs="Arial"/>
          <w:sz w:val="22"/>
          <w:szCs w:val="22"/>
        </w:rPr>
        <w:t xml:space="preserve"> Magyarország Alaptörvényének 32. cikk (2) bekezdésében kapott felhatalmazás alapján, az Alaptörvény 32. cikk (1) bekezdés </w:t>
      </w:r>
      <w:r>
        <w:rPr>
          <w:rFonts w:eastAsia="Arial" w:cs="Arial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 xml:space="preserve">) pontban meghatározott feladatkörében eljárva, </w:t>
      </w:r>
      <w:r>
        <w:rPr>
          <w:rFonts w:cs="Arial"/>
          <w:sz w:val="22"/>
          <w:szCs w:val="22"/>
        </w:rPr>
        <w:t>a következőket rendeli el:</w:t>
      </w:r>
    </w:p>
    <w:p>
      <w:pPr>
        <w:pStyle w:val="Szvegtrzsbehzssal31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Szvegtrzsbehzsa"/>
        <w:ind w:left="567" w:right="0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§</w:t>
        <w:tab/>
        <w:t>(1) Dunaújváros Közgyűlése az írott és elektronikus sajtó területén kiemelkedő munkát  végző személyek elismerésére évente kiadásra kerülő "……………………………." díjat (a továbbiakban: díj) alapít.</w:t>
      </w:r>
    </w:p>
    <w:p>
      <w:pPr>
        <w:pStyle w:val="Szvegtrzsbehzsa"/>
        <w:ind w:left="567" w:right="0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zvegtrzs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(2) A díj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adományozható </w:t>
      </w:r>
      <w:r>
        <w:rPr>
          <w:rFonts w:ascii="Arial" w:hAnsi="Arial"/>
          <w:sz w:val="22"/>
          <w:szCs w:val="22"/>
        </w:rPr>
        <w:t xml:space="preserve">az írott és elektronikus sajtó területén dolgozó </w:t>
      </w:r>
      <w:r>
        <w:rPr>
          <w:rFonts w:ascii="Arial" w:hAnsi="Arial"/>
          <w:sz w:val="22"/>
          <w:szCs w:val="22"/>
        </w:rPr>
        <w:t xml:space="preserve">olyan személynek, </w:t>
        <w:tab/>
        <w:t xml:space="preserve">aki hiteles írásaival, műsoraival jelentősen hozzájárult Dunaújváros értékeinek </w:t>
        <w:tab/>
        <w:t xml:space="preserve">bemutatásához, a város hírnevének növeléséhez, a lakosság informáltságának </w:t>
        <w:tab/>
        <w:t xml:space="preserve">bővítéséhez, a helyi közélet tárgyilagos bemutatásához, a közvélemény formálásához, a </w:t>
        <w:tab/>
        <w:t>kritikai szemlélet alakításához.</w:t>
      </w:r>
    </w:p>
    <w:p>
      <w:pPr>
        <w:pStyle w:val="Normal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(3)  Egy évben </w:t>
      </w:r>
      <w:r>
        <w:rPr>
          <w:rFonts w:ascii="Arial" w:hAnsi="Arial"/>
          <w:sz w:val="22"/>
          <w:szCs w:val="22"/>
        </w:rPr>
        <w:t>egy</w:t>
      </w:r>
      <w:r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díj ítélhető oda. </w:t>
      </w:r>
      <w:r>
        <w:rPr>
          <w:rFonts w:ascii="Arial" w:hAnsi="Arial"/>
          <w:sz w:val="22"/>
          <w:szCs w:val="22"/>
        </w:rPr>
        <w:t xml:space="preserve">Egynél </w:t>
      </w:r>
      <w:r>
        <w:rPr>
          <w:rFonts w:ascii="Arial" w:hAnsi="Arial"/>
          <w:sz w:val="22"/>
          <w:szCs w:val="22"/>
        </w:rPr>
        <w:t>több díjat csak rendkívül indokolt esetben  adományozhat a közgyűlés.</w:t>
      </w:r>
    </w:p>
    <w:p>
      <w:pPr>
        <w:pStyle w:val="Normal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1276" w:leader="none"/>
        </w:tabs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(4)  A díj elhunyt személynek posztumusz díjként is adományozható. A posztumusz díj átvételére az adományozott halálakor együtt élő házastársa, egyenes ági rokona, nevelt vagy örökbefogadott gyermeke, nevelőszülője, oldalági rokona jogosult, ebben a sorrendben.</w:t>
      </w:r>
    </w:p>
    <w:p>
      <w:pPr>
        <w:pStyle w:val="Normal"/>
        <w:tabs>
          <w:tab w:val="left" w:pos="1276" w:leader="none"/>
        </w:tabs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(5)   Egy személy a díjat csak egyszer kaphatja meg.</w:t>
      </w:r>
    </w:p>
    <w:p>
      <w:pPr>
        <w:pStyle w:val="Normal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1276" w:leader="none"/>
          <w:tab w:val="left" w:pos="1843" w:leader="none"/>
        </w:tabs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§  </w:t>
        <w:tab/>
        <w:t xml:space="preserve">(1)   A díj adományozását </w:t>
      </w:r>
      <w:r>
        <w:rPr>
          <w:rFonts w:ascii="Arial" w:hAnsi="Arial"/>
          <w:sz w:val="22"/>
          <w:szCs w:val="22"/>
        </w:rPr>
        <w:t>írásban</w:t>
      </w:r>
      <w:r>
        <w:rPr>
          <w:rFonts w:ascii="Arial" w:hAnsi="Arial"/>
          <w:sz w:val="22"/>
          <w:szCs w:val="22"/>
        </w:rPr>
        <w:t xml:space="preserve"> kezdeményezheti bármely személy, illetve közösség. </w:t>
      </w:r>
    </w:p>
    <w:p>
      <w:pPr>
        <w:pStyle w:val="Szvegtrzsbehzsa"/>
        <w:ind w:left="567" w:right="0" w:hanging="567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(2)  A kezdeményezésnek tartalmaznia kell a díjra méltónak tartott személy nevét, címét, tevékenységének részletes ismertetését, továbbá az elismerni kívánt tevékenység méltatását.</w:t>
      </w:r>
      <w:r>
        <w:rPr>
          <w:rFonts w:eastAsia="Arial" w:ascii="Arial" w:hAnsi="Arial"/>
          <w:sz w:val="22"/>
          <w:szCs w:val="22"/>
        </w:rPr>
        <w:tab/>
      </w:r>
    </w:p>
    <w:p>
      <w:pPr>
        <w:pStyle w:val="Normal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 w:val="false"/>
          <w:iCs w:val="false"/>
          <w:sz w:val="22"/>
          <w:szCs w:val="22"/>
        </w:rPr>
        <w:t xml:space="preserve">(3) A kezdeményezést </w:t>
      </w:r>
      <w:r>
        <w:rPr>
          <w:rFonts w:ascii="Arial" w:hAnsi="Arial"/>
          <w:i w:val="false"/>
          <w:iCs w:val="false"/>
          <w:sz w:val="22"/>
          <w:szCs w:val="22"/>
        </w:rPr>
        <w:t>első évben</w:t>
      </w:r>
      <w:r>
        <w:rPr>
          <w:rFonts w:ascii="Arial" w:hAnsi="Arial"/>
          <w:i w:val="false"/>
          <w:iCs w:val="false"/>
          <w:sz w:val="22"/>
          <w:szCs w:val="22"/>
        </w:rPr>
        <w:t xml:space="preserve"> </w:t>
      </w:r>
      <w:r>
        <w:rPr>
          <w:rFonts w:ascii="Arial" w:hAnsi="Arial"/>
          <w:i w:val="false"/>
          <w:iCs w:val="false"/>
          <w:sz w:val="22"/>
          <w:szCs w:val="22"/>
        </w:rPr>
        <w:t>március 7</w:t>
      </w:r>
      <w:r>
        <w:rPr>
          <w:rFonts w:ascii="Arial" w:hAnsi="Arial"/>
          <w:i w:val="false"/>
          <w:iCs w:val="false"/>
          <w:sz w:val="22"/>
          <w:szCs w:val="22"/>
        </w:rPr>
        <w:t>-</w:t>
      </w:r>
      <w:r>
        <w:rPr>
          <w:rFonts w:ascii="Arial" w:hAnsi="Arial"/>
          <w:i w:val="false"/>
          <w:iCs w:val="false"/>
          <w:sz w:val="22"/>
          <w:szCs w:val="22"/>
        </w:rPr>
        <w:t>é</w:t>
      </w:r>
      <w:r>
        <w:rPr>
          <w:rFonts w:ascii="Arial" w:hAnsi="Arial"/>
          <w:i w:val="false"/>
          <w:iCs w:val="false"/>
          <w:sz w:val="22"/>
          <w:szCs w:val="22"/>
        </w:rPr>
        <w:t>ig, egyébként minden év január 31-éig írásban kell eljuttatni a polgármesterhez.</w:t>
      </w:r>
    </w:p>
    <w:p>
      <w:pPr>
        <w:pStyle w:val="Normal"/>
        <w:ind w:left="567" w:right="0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zvegtrzsbehzssal2"/>
        <w:ind w:left="567" w:right="0" w:hanging="567"/>
        <w:rPr/>
      </w:pPr>
      <w:r>
        <w:rPr>
          <w:rStyle w:val="Bekezdsalapbettpusa"/>
          <w:rFonts w:eastAsia="Lucida Sans Unicode" w:ascii="Arial" w:hAnsi="Arial"/>
        </w:rPr>
        <w:t>3. § (1) A kezdeményezés alapján a kulturális ügyekkel foglalkozó bizottság (a továbbiakban: bizottság) végzi el a jelöltek rangsorolását.</w:t>
      </w:r>
    </w:p>
    <w:p>
      <w:pPr>
        <w:pStyle w:val="Normal"/>
        <w:tabs>
          <w:tab w:val="left" w:pos="915" w:leader="none"/>
        </w:tabs>
        <w:ind w:left="567" w:right="0" w:hanging="0"/>
        <w:jc w:val="both"/>
        <w:rPr/>
      </w:pPr>
      <w:r>
        <w:rPr>
          <w:rStyle w:val="Bekezdsalapbettpusa"/>
          <w:rFonts w:ascii="Arial" w:hAnsi="Arial"/>
          <w:sz w:val="22"/>
        </w:rPr>
        <w:t>(2)</w:t>
      </w:r>
      <w:r>
        <w:rPr>
          <w:rStyle w:val="Bekezdsalapbettpusa"/>
          <w:rFonts w:eastAsia="Arial" w:ascii="Arial" w:hAnsi="Arial"/>
          <w:sz w:val="22"/>
        </w:rPr>
        <w:t xml:space="preserve"> A bizottság az adományozásra vonatkozó javaslatot </w:t>
      </w:r>
      <w:r>
        <w:rPr>
          <w:rStyle w:val="Bekezdsalapbettpusa"/>
          <w:rFonts w:eastAsia="Arial" w:ascii="Arial" w:hAnsi="Arial"/>
          <w:sz w:val="22"/>
        </w:rPr>
        <w:t xml:space="preserve">első évben a közgyűlés márciusi, egyébként </w:t>
      </w:r>
      <w:r>
        <w:rPr>
          <w:rStyle w:val="Bekezdsalapbettpusa"/>
          <w:rFonts w:eastAsia="Arial" w:ascii="Arial" w:hAnsi="Arial"/>
          <w:sz w:val="22"/>
        </w:rPr>
        <w:t xml:space="preserve">a közgyűlés </w:t>
      </w:r>
      <w:r>
        <w:rPr>
          <w:rStyle w:val="Bekezdsalapbettpusa"/>
          <w:rFonts w:eastAsia="Arial" w:ascii="Arial" w:hAnsi="Arial"/>
          <w:sz w:val="22"/>
        </w:rPr>
        <w:t>februári r</w:t>
      </w:r>
      <w:r>
        <w:rPr>
          <w:rStyle w:val="Bekezdsalapbettpusa"/>
          <w:rFonts w:eastAsia="Arial" w:ascii="Arial" w:hAnsi="Arial"/>
          <w:sz w:val="22"/>
        </w:rPr>
        <w:t>endes ülése elé terjeszti be.</w:t>
      </w:r>
    </w:p>
    <w:p>
      <w:pPr>
        <w:pStyle w:val="Normal"/>
        <w:ind w:left="567" w:right="0" w:hanging="0"/>
        <w:jc w:val="both"/>
        <w:rPr>
          <w:rFonts w:ascii="Arial" w:hAnsi="Arial"/>
          <w:sz w:val="22"/>
          <w:szCs w:val="22"/>
        </w:rPr>
      </w:pPr>
      <w:r>
        <w:rPr>
          <w:rStyle w:val="Bekezdsalapbettpusa"/>
          <w:rFonts w:ascii="Arial" w:hAnsi="Arial"/>
          <w:sz w:val="22"/>
          <w:szCs w:val="22"/>
        </w:rPr>
        <w:t xml:space="preserve">(3) A díjat </w:t>
      </w:r>
      <w:r>
        <w:rPr>
          <w:rStyle w:val="Bekezdsalapbettpusa"/>
          <w:rFonts w:ascii="Arial" w:hAnsi="Arial"/>
          <w:sz w:val="22"/>
          <w:szCs w:val="22"/>
        </w:rPr>
        <w:t>első évben az áprilisi közgyűlésen, egyébként</w:t>
      </w:r>
      <w:r>
        <w:rPr>
          <w:rStyle w:val="Bekezdsalapbettpusa"/>
          <w:rFonts w:ascii="Arial" w:hAnsi="Arial"/>
          <w:sz w:val="22"/>
          <w:szCs w:val="22"/>
        </w:rPr>
        <w:t xml:space="preserve"> </w:t>
      </w:r>
      <w:r>
        <w:rPr>
          <w:rStyle w:val="Bekezdsalapbettpusa"/>
          <w:rFonts w:ascii="Arial" w:hAnsi="Arial"/>
          <w:sz w:val="22"/>
          <w:szCs w:val="22"/>
        </w:rPr>
        <w:t>minden év</w:t>
      </w:r>
      <w:r>
        <w:rPr>
          <w:rStyle w:val="Bekezdsalapbettpusa"/>
          <w:rFonts w:ascii="Arial" w:hAnsi="Arial"/>
          <w:sz w:val="22"/>
          <w:szCs w:val="22"/>
        </w:rPr>
        <w:t xml:space="preserve"> március 15-én, a Magyar Sajtó Napján a polgármester adja át, ünnepélyes keretek között.</w:t>
      </w:r>
    </w:p>
    <w:p>
      <w:pPr>
        <w:pStyle w:val="Normal"/>
        <w:ind w:left="567" w:right="0" w:hanging="0"/>
        <w:jc w:val="both"/>
        <w:rPr>
          <w:rStyle w:val="Bekezdsalapbettpusa"/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zvegtrzs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§   </w:t>
      </w:r>
      <w:r>
        <w:rPr>
          <w:rFonts w:ascii="Arial" w:hAnsi="Arial"/>
          <w:sz w:val="22"/>
          <w:szCs w:val="22"/>
        </w:rPr>
        <w:t xml:space="preserve">A díj Dunaújváros címerével, valamint az adott díj, illetve adományozó megnevezésével </w:t>
        <w:tab/>
        <w:t xml:space="preserve">ellátott oklevélből, továbbá a "DUNAÚJVÁROSÉRT DÍJ" pénzjutalmának 80%-át képező </w:t>
        <w:tab/>
        <w:t>pénzjutalomból áll.</w:t>
      </w:r>
    </w:p>
    <w:p>
      <w:pPr>
        <w:pStyle w:val="Normal"/>
        <w:tabs>
          <w:tab w:val="left" w:pos="-3544" w:leader="none"/>
        </w:tabs>
        <w:ind w:left="567" w:right="0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 § (1) A díjazottak nevét a helyben szokásos módon közzé kell tenni.</w:t>
      </w:r>
    </w:p>
    <w:p>
      <w:pPr>
        <w:pStyle w:val="Normal"/>
        <w:tabs>
          <w:tab w:val="left" w:pos="142" w:leader="none"/>
        </w:tabs>
        <w:jc w:val="both"/>
        <w:rPr>
          <w:rFonts w:ascii="Arial" w:hAnsi="Arial"/>
          <w:sz w:val="22"/>
        </w:rPr>
      </w:pPr>
      <w:r>
        <w:rPr>
          <w:rFonts w:eastAsia="Arial"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>(2)  A díjban részesített személyekről és közösségekről nyilvántartást kell vezetni.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6.  §   (1)   A díjat érdemtelenné válás esetén a közgyűlés visszavonja.</w:t>
      </w:r>
    </w:p>
    <w:p>
      <w:pPr>
        <w:pStyle w:val="Szvegtrzsbehzssal2"/>
        <w:spacing w:lineRule="auto" w:line="240"/>
        <w:textAlignment w:val="auto"/>
        <w:rPr>
          <w:rFonts w:ascii="Arial" w:hAnsi="Arial" w:eastAsia="Lucida Sans Unicode"/>
          <w:lang w:val="hu-HU"/>
        </w:rPr>
      </w:pPr>
      <w:r>
        <w:rPr>
          <w:rFonts w:eastAsia="Lucida Sans Unicode" w:ascii="Arial" w:hAnsi="Arial"/>
          <w:lang w:val="hu-HU"/>
        </w:rPr>
        <w:t>(2) A díj visszavonását a polgármester, a közgyűlési képviselők és a jegyző írásban,       indokolással ellátva kezdeményezhetik.</w:t>
      </w:r>
    </w:p>
    <w:p>
      <w:pPr>
        <w:pStyle w:val="Szvegtrzsbehzssal2"/>
        <w:spacing w:lineRule="auto" w:line="240"/>
        <w:textAlignment w:val="auto"/>
        <w:rPr>
          <w:rFonts w:ascii="Arial" w:hAnsi="Arial" w:eastAsia="Lucida Sans Unicode"/>
          <w:lang w:val="hu-HU"/>
        </w:rPr>
      </w:pPr>
      <w:r>
        <w:rPr>
          <w:rFonts w:eastAsia="Lucida Sans Unicode" w:ascii="Arial" w:hAnsi="Arial"/>
          <w:lang w:val="hu-HU"/>
        </w:rPr>
        <w:t>(3)  A visszavonás kezdeményezése esetén a bizottság a kezdeményezés átvételét követő három héten belül tartja meg ülését és javaslatát az ülést követő első közgyűlésre terjeszti elő.</w:t>
      </w:r>
    </w:p>
    <w:p>
      <w:pPr>
        <w:pStyle w:val="Szvegtrzsbehzssal2"/>
        <w:spacing w:lineRule="auto" w:line="240"/>
        <w:textAlignment w:val="auto"/>
        <w:rPr>
          <w:rFonts w:ascii="Arial" w:hAnsi="Arial" w:eastAsia="Lucida Sans Unicode"/>
          <w:sz w:val="22"/>
          <w:szCs w:val="22"/>
          <w:lang w:val="hu-HU"/>
        </w:rPr>
      </w:pPr>
      <w:r>
        <w:rPr>
          <w:rFonts w:eastAsia="Lucida Sans Unicode" w:ascii="Arial" w:hAnsi="Arial"/>
          <w:sz w:val="22"/>
          <w:szCs w:val="22"/>
          <w:lang w:val="hu-HU"/>
        </w:rPr>
        <w:t>(4)  A díj visszavonásával érintett nevét a helyben szokásos módon közzé kell tenni.</w:t>
      </w:r>
    </w:p>
    <w:p>
      <w:pPr>
        <w:pStyle w:val="Szvegtrzs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7.§  Ez a rendelet 2016. február </w:t>
      </w:r>
      <w:r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á</w:t>
      </w:r>
      <w:r>
        <w:rPr>
          <w:rFonts w:ascii="Arial" w:hAnsi="Arial"/>
          <w:sz w:val="22"/>
          <w:szCs w:val="22"/>
        </w:rPr>
        <w:t>n lép hatályba.</w:t>
      </w:r>
    </w:p>
    <w:p>
      <w:pPr>
        <w:pStyle w:val="Szvegtrzs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zvegtrzs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/>
          <w:sz w:val="22"/>
        </w:rPr>
        <w:t xml:space="preserve"> </w:t>
      </w:r>
      <w:r>
        <w:rPr>
          <w:rFonts w:eastAsia="Arial"/>
          <w:b/>
          <w:sz w:val="22"/>
        </w:rPr>
        <w:t xml:space="preserve"> </w:t>
      </w:r>
      <w:r>
        <w:rPr>
          <w:rFonts w:eastAsia="Arial"/>
          <w:b/>
          <w:sz w:val="22"/>
        </w:rPr>
        <w:tab/>
        <w:t xml:space="preserve"> </w:t>
      </w:r>
      <w:r>
        <w:rPr>
          <w:rFonts w:eastAsia="Arial" w:ascii="Arial" w:hAnsi="Arial"/>
          <w:b/>
          <w:sz w:val="22"/>
        </w:rPr>
        <w:t xml:space="preserve">    </w:t>
      </w:r>
      <w:r>
        <w:rPr>
          <w:rFonts w:ascii="Arial" w:hAnsi="Arial"/>
          <w:b/>
          <w:sz w:val="22"/>
        </w:rPr>
        <w:t>Cserna Gábor</w:t>
        <w:tab/>
        <w:tab/>
        <w:t xml:space="preserve">                                     </w:t>
      </w:r>
      <w:r>
        <w:rPr>
          <w:rFonts w:ascii="Arial" w:hAnsi="Arial"/>
          <w:b/>
          <w:sz w:val="22"/>
        </w:rPr>
        <w:t>Vargáné dr. Sürü Renáta</w:t>
      </w:r>
      <w:r>
        <w:rPr>
          <w:rFonts w:ascii="Arial" w:hAnsi="Arial"/>
          <w:b/>
          <w:sz w:val="22"/>
        </w:rPr>
        <w:t xml:space="preserve">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ab/>
        <w:t xml:space="preserve">     polgármester</w:t>
        <w:tab/>
        <w:tab/>
        <w:tab/>
        <w:t xml:space="preserve">                                       jegyző</w:t>
      </w:r>
      <w:r>
        <w:rPr>
          <w:rFonts w:ascii="Arial" w:hAnsi="Arial"/>
          <w:sz w:val="22"/>
        </w:rPr>
        <w:t xml:space="preserve">     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 w:eastAsia="Arial"/>
          <w:sz w:val="22"/>
        </w:rPr>
      </w:pPr>
      <w:r>
        <w:rPr>
          <w:rFonts w:eastAsia="Arial" w:ascii="Arial" w:hAnsi="Arial"/>
          <w:sz w:val="22"/>
        </w:rPr>
        <w:t xml:space="preserve"> </w:t>
      </w:r>
    </w:p>
    <w:p>
      <w:pPr>
        <w:pStyle w:val="Normal"/>
        <w:jc w:val="both"/>
        <w:rPr>
          <w:rFonts w:ascii="Arial" w:hAnsi="Arial" w:eastAsia="Arial"/>
          <w:sz w:val="22"/>
        </w:rPr>
      </w:pPr>
      <w:r>
        <w:rPr>
          <w:rFonts w:eastAsia="Arial"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Záradék: 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rendelet 20</w:t>
      </w:r>
      <w:r>
        <w:rPr>
          <w:rFonts w:ascii="Arial" w:hAnsi="Arial"/>
          <w:sz w:val="22"/>
        </w:rPr>
        <w:t>16. február 19</w:t>
      </w:r>
      <w:r>
        <w:rPr>
          <w:rFonts w:ascii="Arial" w:hAnsi="Arial"/>
          <w:sz w:val="22"/>
        </w:rPr>
        <w:t>-én kihirdetésre került.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b/>
          <w:b/>
          <w:sz w:val="22"/>
        </w:rPr>
      </w:pPr>
      <w:r>
        <w:rPr>
          <w:rFonts w:eastAsia="Arial"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ab/>
        <w:tab/>
        <w:tab/>
        <w:tab/>
        <w:tab/>
        <w:tab/>
        <w:tab/>
        <w:t xml:space="preserve">              </w:t>
      </w:r>
      <w:r>
        <w:rPr>
          <w:rFonts w:ascii="Arial" w:hAnsi="Arial"/>
          <w:b/>
          <w:sz w:val="22"/>
        </w:rPr>
        <w:t>Vargáné dr. Sürü Renáta</w:t>
      </w:r>
    </w:p>
    <w:p>
      <w:pPr>
        <w:pStyle w:val="Normal"/>
        <w:jc w:val="both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b/>
          <w:sz w:val="22"/>
        </w:rPr>
        <w:tab/>
        <w:tab/>
        <w:tab/>
        <w:t xml:space="preserve">                                   </w:t>
        <w:tab/>
        <w:tab/>
        <w:tab/>
        <w:t xml:space="preserve">      jegyző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567" w:right="0" w:hanging="0"/>
        <w:jc w:val="both"/>
        <w:rPr>
          <w:rStyle w:val="Bekezdsalapbettpusa"/>
          <w:rFonts w:ascii="Arial" w:hAnsi="Arial" w:eastAsia="Tahoma" w:cs="Arial"/>
          <w:b/>
          <w:b/>
          <w:bCs w:val="false"/>
          <w:i w:val="false"/>
          <w:i w:val="false"/>
          <w:iCs w:val="false"/>
          <w:sz w:val="22"/>
          <w:szCs w:val="22"/>
          <w:u w:val="none"/>
          <w:lang w:eastAsia="ar-SA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  <w:font w:name="Arial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both"/>
      <w:outlineLvl w:val="0"/>
      <w:outlineLvl w:val="0"/>
    </w:pPr>
    <w:rPr>
      <w:rFonts w:ascii="Arial" w:hAnsi="Arial"/>
      <w:sz w:val="24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Normal"/>
    <w:next w:val="Normal"/>
    <w:pPr>
      <w:keepNext/>
      <w:numPr>
        <w:ilvl w:val="2"/>
        <w:numId w:val="1"/>
      </w:numPr>
      <w:spacing w:before="240" w:after="60"/>
      <w:jc w:val="both"/>
      <w:outlineLvl w:val="2"/>
      <w:outlineLvl w:val="2"/>
    </w:pPr>
    <w:rPr>
      <w:rFonts w:ascii="Arial" w:hAnsi="Arial"/>
      <w:b/>
      <w:sz w:val="26"/>
    </w:rPr>
  </w:style>
  <w:style w:type="character" w:styleId="WWBekezdsalapbettpusa1">
    <w:name w:val="WW-Bekezdés alap-betűtípusa1"/>
    <w:qFormat/>
    <w:rPr/>
  </w:style>
  <w:style w:type="character" w:styleId="Lbjegyzetkarakterek">
    <w:name w:val="Lábjegyzet-karakterek"/>
    <w:basedOn w:val="WWBekezdsalapbettpusa1"/>
    <w:qFormat/>
    <w:rPr>
      <w:vertAlign w:val="superscript"/>
    </w:rPr>
  </w:style>
  <w:style w:type="character" w:styleId="Bekezdsalapbettpusa">
    <w:name w:val="Bekezdés alapbetűtípusa"/>
    <w:qFormat/>
    <w:rPr/>
  </w:style>
  <w:style w:type="character" w:styleId="Ershangslyozs">
    <w:name w:val="Erős hangsúlyozás"/>
    <w:rPr>
      <w:b/>
      <w:bCs/>
    </w:rPr>
  </w:style>
  <w:style w:type="character" w:styleId="Bekezdsalapbettpusa1">
    <w:name w:val="Bekezdés alap-betűtípusa"/>
    <w:qFormat/>
    <w:rPr/>
  </w:style>
  <w:style w:type="character" w:styleId="Lbjegyzethivatkozs">
    <w:name w:val="Lábjegyzet-hivatkozás"/>
    <w:basedOn w:val="Bekezdsalapbettpusa1"/>
    <w:qFormat/>
    <w:rPr>
      <w:vertAlign w:val="superscript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Cím"/>
    <w:basedOn w:val="Normal"/>
    <w:next w:val="Alcm"/>
    <w:pPr>
      <w:jc w:val="center"/>
    </w:pPr>
    <w:rPr>
      <w:rFonts w:ascii="Arial" w:hAnsi="Arial"/>
      <w:b/>
      <w:caps/>
      <w:sz w:val="24"/>
    </w:rPr>
  </w:style>
  <w:style w:type="paragraph" w:styleId="Alcm">
    <w:name w:val="Alcím"/>
    <w:basedOn w:val="Cmsor"/>
    <w:next w:val="Szvegtrzs"/>
    <w:pPr>
      <w:jc w:val="center"/>
    </w:pPr>
    <w:rPr>
      <w:i/>
      <w:iCs/>
      <w:sz w:val="28"/>
      <w:szCs w:val="28"/>
    </w:rPr>
  </w:style>
  <w:style w:type="paragraph" w:styleId="Szvegtrzsbehzssal3">
    <w:name w:val="Szövegtörzs behúzással 3"/>
    <w:basedOn w:val="Normal"/>
    <w:qFormat/>
    <w:pPr>
      <w:ind w:left="426" w:right="0" w:hanging="0"/>
      <w:jc w:val="both"/>
    </w:pPr>
    <w:rPr>
      <w:rFonts w:ascii="Arial" w:hAnsi="Arial" w:cs="Arial"/>
      <w:sz w:val="24"/>
    </w:rPr>
  </w:style>
  <w:style w:type="paragraph" w:styleId="Szvegtrzsbehzssal31">
    <w:name w:val="Szövegtörzs behúzással 31"/>
    <w:basedOn w:val="Normal"/>
    <w:qFormat/>
    <w:pPr>
      <w:ind w:left="426" w:right="0" w:hanging="0"/>
      <w:jc w:val="both"/>
    </w:pPr>
    <w:rPr>
      <w:rFonts w:ascii="Arial" w:hAnsi="Arial" w:cs="Arial"/>
      <w:sz w:val="24"/>
    </w:rPr>
  </w:style>
  <w:style w:type="paragraph" w:styleId="Szvegtrzsbehzsa">
    <w:name w:val="Szövegtörzs behúzása"/>
    <w:basedOn w:val="Normal"/>
    <w:pPr>
      <w:ind w:left="709" w:right="0" w:hanging="709"/>
      <w:jc w:val="both"/>
    </w:pPr>
    <w:rPr>
      <w:sz w:val="22"/>
    </w:rPr>
  </w:style>
  <w:style w:type="paragraph" w:styleId="Szvegtrzsbehzssal2">
    <w:name w:val="Szövegtörzs behúzással 2"/>
    <w:basedOn w:val="Normal"/>
    <w:qFormat/>
    <w:pPr>
      <w:tabs>
        <w:tab w:val="left" w:pos="1020" w:leader="none"/>
      </w:tabs>
      <w:spacing w:lineRule="atLeast" w:line="100"/>
      <w:ind w:left="567" w:right="0" w:hanging="0"/>
      <w:jc w:val="both"/>
      <w:textAlignment w:val="baseline"/>
    </w:pPr>
    <w:rPr>
      <w:rFonts w:eastAsia="Arial"/>
      <w:sz w:val="22"/>
      <w:lang w:val="hu-HU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Application>LibreOffice/5.0.1.2$Windows_x86 LibreOffice_project/81898c9f5c0d43f3473ba111d7b351050be20261</Application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2016-01-25T13:46:57Z</dcterms:created>
  <dc:language>hu-HU</dc:language>
  <cp:lastPrinted>2016-02-11T08:47:42Z</cp:lastPrinted>
  <dcterms:modified xsi:type="dcterms:W3CDTF">2016-02-11T08:47:27Z</dcterms:modified>
  <cp:revision>13</cp:revision>
</cp:coreProperties>
</file>