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DE" w:rsidRPr="008C28B8" w:rsidRDefault="00B261DE">
      <w:pPr>
        <w:pStyle w:val="Normal01"/>
        <w:pBdr>
          <w:bottom w:val="none" w:sz="0" w:space="0" w:color="auto"/>
        </w:pBdr>
        <w:tabs>
          <w:tab w:val="left" w:pos="1134"/>
        </w:tabs>
        <w:rPr>
          <w:lang w:val="hu-HU"/>
        </w:rPr>
      </w:pPr>
    </w:p>
    <w:p w:rsidR="005071CF" w:rsidRPr="008C28B8" w:rsidRDefault="0009069B">
      <w:pPr>
        <w:pStyle w:val="Normal01"/>
        <w:pBdr>
          <w:bottom w:val="none" w:sz="0" w:space="0" w:color="auto"/>
        </w:pBdr>
        <w:tabs>
          <w:tab w:val="left" w:pos="1134"/>
        </w:tabs>
        <w:rPr>
          <w:lang w:val="hu-HU"/>
        </w:rPr>
      </w:pPr>
      <w:r w:rsidRPr="008C28B8">
        <w:rPr>
          <w:lang w:val="hu-HU"/>
        </w:rPr>
        <w:t>MC-RIM PROTECT-H</w:t>
      </w:r>
    </w:p>
    <w:p w:rsidR="0070616F" w:rsidRPr="00806733" w:rsidRDefault="0009069B">
      <w:pPr>
        <w:pStyle w:val="Normal02"/>
        <w:tabs>
          <w:tab w:val="left" w:pos="426"/>
          <w:tab w:val="left" w:pos="4678"/>
          <w:tab w:val="left" w:pos="5103"/>
          <w:tab w:val="left" w:pos="5387"/>
        </w:tabs>
        <w:spacing w:before="0" w:after="0"/>
        <w:ind w:left="0" w:right="284"/>
        <w:rPr>
          <w:sz w:val="28"/>
          <w:lang w:val="hu-HU"/>
        </w:rPr>
      </w:pPr>
      <w:r w:rsidRPr="00806733">
        <w:rPr>
          <w:sz w:val="28"/>
          <w:lang w:val="hu-HU"/>
        </w:rPr>
        <w:t>Fokozottan szulfátálló felületbevonat szennyvizes létesítmények vízszintes felületein történő alkalmazásra</w:t>
      </w:r>
    </w:p>
    <w:p w:rsidR="005071CF" w:rsidRPr="008C28B8" w:rsidRDefault="005071CF">
      <w:pPr>
        <w:pStyle w:val="Normal02"/>
        <w:tabs>
          <w:tab w:val="left" w:pos="426"/>
          <w:tab w:val="left" w:pos="4678"/>
          <w:tab w:val="left" w:pos="5103"/>
          <w:tab w:val="left" w:pos="5387"/>
        </w:tabs>
        <w:spacing w:before="0" w:after="0"/>
        <w:ind w:left="0" w:right="284"/>
        <w:rPr>
          <w:color w:val="808080"/>
          <w:sz w:val="28"/>
          <w:lang w:val="hu-HU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9606"/>
      </w:tblGrid>
      <w:tr w:rsidR="005071CF" w:rsidRPr="008C28B8" w:rsidTr="0070616F">
        <w:trPr>
          <w:trHeight w:val="441"/>
        </w:trPr>
        <w:tc>
          <w:tcPr>
            <w:tcW w:w="960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071CF" w:rsidRPr="008C28B8" w:rsidRDefault="002A3146">
            <w:pPr>
              <w:pStyle w:val="Normal03"/>
              <w:ind w:left="-108" w:firstLine="108"/>
              <w:rPr>
                <w:noProof w:val="0"/>
                <w:sz w:val="20"/>
              </w:rPr>
            </w:pPr>
            <w:r w:rsidRPr="008C28B8">
              <w:rPr>
                <w:noProof w:val="0"/>
                <w:color w:val="808080"/>
                <w:sz w:val="20"/>
              </w:rPr>
              <w:t xml:space="preserve"> </w:t>
            </w:r>
            <w:r w:rsidRPr="008C28B8">
              <w:rPr>
                <w:noProof w:val="0"/>
                <w:sz w:val="20"/>
              </w:rPr>
              <w:t>A termék tulajdonságai:</w:t>
            </w:r>
          </w:p>
        </w:tc>
      </w:tr>
      <w:tr w:rsidR="005071CF" w:rsidRPr="008C28B8" w:rsidTr="0070616F">
        <w:trPr>
          <w:trHeight w:val="234"/>
        </w:trPr>
        <w:tc>
          <w:tcPr>
            <w:tcW w:w="96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071CF" w:rsidRPr="008C28B8" w:rsidRDefault="002A3146" w:rsidP="000F0588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egykomponensű</w:t>
            </w:r>
            <w:r w:rsidR="00A60E32" w:rsidRPr="008C28B8">
              <w:rPr>
                <w:noProof w:val="0"/>
                <w:sz w:val="18"/>
              </w:rPr>
              <w:t>,</w:t>
            </w:r>
            <w:r w:rsidRPr="008C28B8">
              <w:rPr>
                <w:noProof w:val="0"/>
                <w:sz w:val="18"/>
              </w:rPr>
              <w:t xml:space="preserve"> </w:t>
            </w:r>
            <w:r w:rsidR="000F0588" w:rsidRPr="008C28B8">
              <w:rPr>
                <w:noProof w:val="0"/>
                <w:sz w:val="18"/>
              </w:rPr>
              <w:t>cement kötésű</w:t>
            </w:r>
            <w:r w:rsidR="00806733">
              <w:rPr>
                <w:noProof w:val="0"/>
                <w:sz w:val="18"/>
              </w:rPr>
              <w:t>, műanyaggal javított</w:t>
            </w:r>
          </w:p>
        </w:tc>
      </w:tr>
      <w:tr w:rsidR="0070616F" w:rsidRPr="008C28B8" w:rsidTr="0070616F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70616F" w:rsidRPr="008C28B8" w:rsidRDefault="0070616F" w:rsidP="000F0588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 xml:space="preserve">kézileg </w:t>
            </w:r>
            <w:r w:rsidR="00A60E32" w:rsidRPr="008C28B8">
              <w:rPr>
                <w:noProof w:val="0"/>
                <w:sz w:val="18"/>
              </w:rPr>
              <w:t xml:space="preserve">és </w:t>
            </w:r>
            <w:r w:rsidR="000F0588" w:rsidRPr="008C28B8">
              <w:rPr>
                <w:noProof w:val="0"/>
                <w:sz w:val="18"/>
              </w:rPr>
              <w:t>pumpával is</w:t>
            </w:r>
            <w:r w:rsidR="00A60E32" w:rsidRPr="008C28B8">
              <w:rPr>
                <w:noProof w:val="0"/>
                <w:sz w:val="18"/>
              </w:rPr>
              <w:t xml:space="preserve"> </w:t>
            </w:r>
            <w:r w:rsidRPr="008C28B8">
              <w:rPr>
                <w:noProof w:val="0"/>
                <w:sz w:val="18"/>
              </w:rPr>
              <w:t>felhordható</w:t>
            </w:r>
          </w:p>
        </w:tc>
      </w:tr>
      <w:tr w:rsidR="005071CF" w:rsidRPr="008C28B8" w:rsidTr="0070616F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5071CF" w:rsidRPr="008C28B8" w:rsidRDefault="000F0588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pH 14 – pH 3,5 közötti tartományban ellenállóképes</w:t>
            </w:r>
          </w:p>
        </w:tc>
      </w:tr>
      <w:tr w:rsidR="00806733" w:rsidRPr="008C28B8" w:rsidTr="0070616F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806733" w:rsidRPr="008C28B8" w:rsidRDefault="00806733" w:rsidP="000F0588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>
              <w:rPr>
                <w:noProof w:val="0"/>
                <w:sz w:val="18"/>
              </w:rPr>
              <w:t>hővel, faggyal, olvasztósókkal szemben ellenálló</w:t>
            </w:r>
          </w:p>
        </w:tc>
      </w:tr>
      <w:tr w:rsidR="005071CF" w:rsidRPr="008C28B8" w:rsidTr="0070616F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5071CF" w:rsidRPr="008C28B8" w:rsidRDefault="000F0588" w:rsidP="000F0588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bírja a tartós vízterhelést, kloridzáró tulajdonságú</w:t>
            </w:r>
          </w:p>
        </w:tc>
      </w:tr>
      <w:tr w:rsidR="0070616F" w:rsidRPr="008C28B8" w:rsidTr="00166587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70616F" w:rsidRPr="008C28B8" w:rsidRDefault="000F0588" w:rsidP="00166587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diffúzióképes, nem vízáteresztő</w:t>
            </w:r>
          </w:p>
        </w:tc>
      </w:tr>
      <w:tr w:rsidR="00806733" w:rsidRPr="008C28B8" w:rsidTr="00166587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806733" w:rsidRPr="008C28B8" w:rsidRDefault="00806733" w:rsidP="00166587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>
              <w:rPr>
                <w:noProof w:val="0"/>
                <w:sz w:val="18"/>
              </w:rPr>
              <w:t>kopásálló Böhme-féle vizsgálat szerint</w:t>
            </w:r>
          </w:p>
        </w:tc>
      </w:tr>
      <w:tr w:rsidR="00806733" w:rsidRPr="008C28B8" w:rsidTr="00166587">
        <w:trPr>
          <w:trHeight w:val="234"/>
        </w:trPr>
        <w:tc>
          <w:tcPr>
            <w:tcW w:w="9606" w:type="dxa"/>
            <w:tcBorders>
              <w:left w:val="single" w:sz="12" w:space="0" w:color="auto"/>
            </w:tcBorders>
            <w:vAlign w:val="center"/>
          </w:tcPr>
          <w:p w:rsidR="00806733" w:rsidRPr="008C28B8" w:rsidRDefault="00806733" w:rsidP="00166587">
            <w:pPr>
              <w:pStyle w:val="Normal04"/>
              <w:numPr>
                <w:ilvl w:val="0"/>
                <w:numId w:val="5"/>
              </w:numPr>
              <w:rPr>
                <w:noProof w:val="0"/>
                <w:sz w:val="18"/>
              </w:rPr>
            </w:pPr>
            <w:r>
              <w:rPr>
                <w:noProof w:val="0"/>
                <w:sz w:val="18"/>
              </w:rPr>
              <w:t>DIN EN 13813 tanúsítvány</w:t>
            </w:r>
          </w:p>
        </w:tc>
      </w:tr>
      <w:tr w:rsidR="005071CF" w:rsidRPr="008C28B8" w:rsidTr="0070616F">
        <w:trPr>
          <w:trHeight w:val="248"/>
        </w:trPr>
        <w:tc>
          <w:tcPr>
            <w:tcW w:w="9606" w:type="dxa"/>
            <w:tcBorders>
              <w:bottom w:val="single" w:sz="12" w:space="0" w:color="auto"/>
            </w:tcBorders>
          </w:tcPr>
          <w:p w:rsidR="005071CF" w:rsidRPr="008C28B8" w:rsidRDefault="005071CF">
            <w:pPr>
              <w:pStyle w:val="Normal03"/>
              <w:ind w:left="-108" w:firstLine="108"/>
              <w:rPr>
                <w:noProof w:val="0"/>
                <w:sz w:val="18"/>
              </w:rPr>
            </w:pPr>
          </w:p>
        </w:tc>
      </w:tr>
      <w:tr w:rsidR="005071CF" w:rsidRPr="008C28B8" w:rsidTr="0070616F">
        <w:trPr>
          <w:trHeight w:val="427"/>
        </w:trPr>
        <w:tc>
          <w:tcPr>
            <w:tcW w:w="96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071CF" w:rsidRPr="008C28B8" w:rsidRDefault="002A3146">
            <w:pPr>
              <w:pStyle w:val="Normal03"/>
              <w:ind w:left="-108" w:firstLine="108"/>
              <w:rPr>
                <w:noProof w:val="0"/>
                <w:sz w:val="20"/>
              </w:rPr>
            </w:pPr>
            <w:r w:rsidRPr="008C28B8">
              <w:rPr>
                <w:noProof w:val="0"/>
                <w:sz w:val="20"/>
              </w:rPr>
              <w:t>Alkalmazási területek:</w:t>
            </w:r>
          </w:p>
        </w:tc>
      </w:tr>
      <w:tr w:rsidR="005071CF" w:rsidRPr="008C28B8" w:rsidTr="0070616F">
        <w:trPr>
          <w:trHeight w:val="222"/>
        </w:trPr>
        <w:tc>
          <w:tcPr>
            <w:tcW w:w="9606" w:type="dxa"/>
            <w:tcBorders>
              <w:top w:val="single" w:sz="12" w:space="0" w:color="auto"/>
              <w:left w:val="single" w:sz="12" w:space="0" w:color="auto"/>
            </w:tcBorders>
          </w:tcPr>
          <w:p w:rsidR="005071CF" w:rsidRPr="008C28B8" w:rsidRDefault="000F0588" w:rsidP="00806733">
            <w:pPr>
              <w:pStyle w:val="Normal04"/>
              <w:numPr>
                <w:ilvl w:val="0"/>
                <w:numId w:val="6"/>
              </w:numPr>
              <w:spacing w:before="6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vízszintes és enyhén dőlt felületeken történő alkalmazásra (</w:t>
            </w:r>
            <w:r w:rsidR="00806733">
              <w:rPr>
                <w:noProof w:val="0"/>
                <w:sz w:val="18"/>
              </w:rPr>
              <w:t>iszapkihordó felületeket is beleértve</w:t>
            </w:r>
            <w:r w:rsidRPr="008C28B8">
              <w:rPr>
                <w:noProof w:val="0"/>
                <w:sz w:val="18"/>
              </w:rPr>
              <w:t>)</w:t>
            </w:r>
          </w:p>
        </w:tc>
      </w:tr>
      <w:tr w:rsidR="005071CF" w:rsidRPr="008C28B8" w:rsidTr="0070616F">
        <w:trPr>
          <w:trHeight w:val="222"/>
        </w:trPr>
        <w:tc>
          <w:tcPr>
            <w:tcW w:w="9606" w:type="dxa"/>
            <w:tcBorders>
              <w:left w:val="single" w:sz="12" w:space="0" w:color="auto"/>
            </w:tcBorders>
          </w:tcPr>
          <w:p w:rsidR="005071CF" w:rsidRPr="008C28B8" w:rsidRDefault="00275C47" w:rsidP="000F0588">
            <w:pPr>
              <w:pStyle w:val="Normal04"/>
              <w:numPr>
                <w:ilvl w:val="0"/>
                <w:numId w:val="6"/>
              </w:numPr>
              <w:spacing w:before="6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 xml:space="preserve">részfelületen </w:t>
            </w:r>
            <w:r w:rsidR="000F0588" w:rsidRPr="008C28B8">
              <w:rPr>
                <w:noProof w:val="0"/>
                <w:sz w:val="18"/>
              </w:rPr>
              <w:t>jelentkező hibák javítására is</w:t>
            </w:r>
          </w:p>
        </w:tc>
      </w:tr>
      <w:tr w:rsidR="005071CF" w:rsidRPr="008C28B8" w:rsidTr="0070616F">
        <w:trPr>
          <w:trHeight w:val="222"/>
        </w:trPr>
        <w:tc>
          <w:tcPr>
            <w:tcW w:w="9606" w:type="dxa"/>
            <w:tcBorders>
              <w:left w:val="single" w:sz="12" w:space="0" w:color="auto"/>
            </w:tcBorders>
          </w:tcPr>
          <w:p w:rsidR="005071CF" w:rsidRPr="008C28B8" w:rsidRDefault="00806733" w:rsidP="00806733">
            <w:pPr>
              <w:pStyle w:val="Normal04"/>
              <w:numPr>
                <w:ilvl w:val="0"/>
                <w:numId w:val="6"/>
              </w:numPr>
              <w:spacing w:before="60"/>
              <w:rPr>
                <w:noProof w:val="0"/>
                <w:sz w:val="18"/>
              </w:rPr>
            </w:pPr>
            <w:r>
              <w:rPr>
                <w:noProof w:val="0"/>
                <w:sz w:val="18"/>
              </w:rPr>
              <w:t xml:space="preserve">EN 206 szerinti XD 1-3, XS 1-3, </w:t>
            </w:r>
            <w:r w:rsidR="00752D06" w:rsidRPr="008C28B8">
              <w:rPr>
                <w:noProof w:val="0"/>
                <w:sz w:val="18"/>
              </w:rPr>
              <w:t>XA 1-3</w:t>
            </w:r>
            <w:r>
              <w:rPr>
                <w:noProof w:val="0"/>
                <w:sz w:val="18"/>
              </w:rPr>
              <w:t>, XF 1-4 és XM 1</w:t>
            </w:r>
            <w:r w:rsidR="00752D06" w:rsidRPr="008C28B8">
              <w:rPr>
                <w:noProof w:val="0"/>
                <w:sz w:val="18"/>
              </w:rPr>
              <w:t xml:space="preserve"> környezeti osztályban alkalmazható</w:t>
            </w:r>
          </w:p>
        </w:tc>
      </w:tr>
      <w:tr w:rsidR="00752D06" w:rsidRPr="008C28B8" w:rsidTr="0070616F">
        <w:trPr>
          <w:trHeight w:val="222"/>
        </w:trPr>
        <w:tc>
          <w:tcPr>
            <w:tcW w:w="9606" w:type="dxa"/>
            <w:tcBorders>
              <w:left w:val="single" w:sz="12" w:space="0" w:color="auto"/>
            </w:tcBorders>
          </w:tcPr>
          <w:p w:rsidR="00752D06" w:rsidRPr="008C28B8" w:rsidRDefault="00806733" w:rsidP="00806733">
            <w:pPr>
              <w:pStyle w:val="Normal04"/>
              <w:numPr>
                <w:ilvl w:val="0"/>
                <w:numId w:val="6"/>
              </w:numPr>
              <w:spacing w:before="6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CT</w:t>
            </w:r>
            <w:r>
              <w:rPr>
                <w:noProof w:val="0"/>
                <w:sz w:val="18"/>
              </w:rPr>
              <w:t>/</w:t>
            </w:r>
            <w:r w:rsidRPr="008C28B8">
              <w:rPr>
                <w:noProof w:val="0"/>
                <w:sz w:val="18"/>
              </w:rPr>
              <w:t xml:space="preserve">C60 besorolású cementesztrich </w:t>
            </w:r>
            <w:r>
              <w:rPr>
                <w:noProof w:val="0"/>
                <w:sz w:val="18"/>
              </w:rPr>
              <w:t>EN 13813 szerint</w:t>
            </w:r>
          </w:p>
        </w:tc>
      </w:tr>
    </w:tbl>
    <w:p w:rsidR="00806733" w:rsidRPr="008C28B8" w:rsidRDefault="00806733" w:rsidP="00806733">
      <w:pPr>
        <w:pStyle w:val="Normal05"/>
        <w:pBdr>
          <w:top w:val="single" w:sz="12" w:space="4" w:color="auto"/>
          <w:bottom w:val="single" w:sz="12" w:space="1" w:color="auto"/>
          <w:right w:val="single" w:sz="12" w:space="4" w:color="auto"/>
        </w:pBdr>
        <w:shd w:val="clear" w:color="auto" w:fill="auto"/>
        <w:tabs>
          <w:tab w:val="left" w:pos="1701"/>
          <w:tab w:val="left" w:pos="5529"/>
        </w:tabs>
        <w:ind w:right="-1"/>
        <w:rPr>
          <w:b/>
          <w:color w:val="auto"/>
          <w:sz w:val="20"/>
          <w:lang w:val="hu-HU"/>
        </w:rPr>
      </w:pPr>
      <w:r w:rsidRPr="008C28B8">
        <w:rPr>
          <w:b/>
          <w:color w:val="auto"/>
          <w:sz w:val="20"/>
          <w:lang w:val="hu-HU"/>
        </w:rPr>
        <w:t xml:space="preserve">Kivitelezési tudnivalók </w:t>
      </w:r>
    </w:p>
    <w:p w:rsidR="00806733" w:rsidRPr="008C28B8" w:rsidRDefault="00806733" w:rsidP="00806733">
      <w:pPr>
        <w:pStyle w:val="lfej"/>
        <w:tabs>
          <w:tab w:val="clear" w:pos="4536"/>
          <w:tab w:val="clear" w:pos="9072"/>
        </w:tabs>
        <w:rPr>
          <w:lang w:val="hu-HU"/>
        </w:rPr>
        <w:sectPr w:rsidR="00806733" w:rsidRPr="008C28B8" w:rsidSect="00806733">
          <w:headerReference w:type="default" r:id="rId8"/>
          <w:footerReference w:type="default" r:id="rId9"/>
          <w:type w:val="continuous"/>
          <w:pgSz w:w="11907" w:h="16840" w:code="9"/>
          <w:pgMar w:top="1418" w:right="1134" w:bottom="1843" w:left="1418" w:header="708" w:footer="708" w:gutter="0"/>
          <w:cols w:space="708"/>
        </w:sectPr>
      </w:pPr>
    </w:p>
    <w:p w:rsidR="005071CF" w:rsidRPr="008C28B8" w:rsidRDefault="002A3146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lastRenderedPageBreak/>
        <w:t>Aljzat előkészítése</w:t>
      </w:r>
      <w:r w:rsidR="00D35689">
        <w:rPr>
          <w:b/>
          <w:noProof w:val="0"/>
          <w:sz w:val="18"/>
        </w:rPr>
        <w:t xml:space="preserve"> / nedvesítése</w:t>
      </w:r>
    </w:p>
    <w:p w:rsidR="005071CF" w:rsidRPr="008C28B8" w:rsidRDefault="002A3146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Lásd az „Általános kivitelezési útmutató durvahabarcsokhoz / betonpótló rendszerekhez” című kiadvány</w:t>
      </w:r>
      <w:r w:rsidR="00275C47" w:rsidRPr="008C28B8">
        <w:rPr>
          <w:noProof w:val="0"/>
          <w:sz w:val="18"/>
        </w:rPr>
        <w:t>t</w:t>
      </w:r>
      <w:r w:rsidRPr="008C28B8">
        <w:rPr>
          <w:noProof w:val="0"/>
          <w:sz w:val="18"/>
        </w:rPr>
        <w:t xml:space="preserve">. </w:t>
      </w:r>
    </w:p>
    <w:p w:rsidR="00752D06" w:rsidRPr="008C28B8" w:rsidRDefault="00752D06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</w:p>
    <w:p w:rsidR="00752D06" w:rsidRPr="008C28B8" w:rsidRDefault="00752D06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Tapadóhíd</w:t>
      </w:r>
    </w:p>
    <w:p w:rsidR="00275C47" w:rsidRPr="008C28B8" w:rsidRDefault="00752D06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Tapadóhídként MC-RIM PROTECT-BC alkalmazandó.</w:t>
      </w:r>
    </w:p>
    <w:p w:rsidR="00752D06" w:rsidRPr="008C28B8" w:rsidRDefault="00752D06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</w:p>
    <w:p w:rsidR="005071CF" w:rsidRPr="008C28B8" w:rsidRDefault="002A3146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Keverés</w:t>
      </w:r>
    </w:p>
    <w:p w:rsidR="005071CF" w:rsidRPr="008C28B8" w:rsidRDefault="00752D06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 xml:space="preserve">Az MC-RIM PROTECT-H terméket </w:t>
      </w:r>
      <w:r w:rsidR="002A3146" w:rsidRPr="008C28B8">
        <w:rPr>
          <w:noProof w:val="0"/>
          <w:sz w:val="18"/>
        </w:rPr>
        <w:t xml:space="preserve">állandó keverés mellett </w:t>
      </w:r>
      <w:r w:rsidR="00275C47" w:rsidRPr="008C28B8">
        <w:rPr>
          <w:noProof w:val="0"/>
          <w:sz w:val="18"/>
        </w:rPr>
        <w:t>szórjuk bele</w:t>
      </w:r>
      <w:r w:rsidRPr="008C28B8">
        <w:rPr>
          <w:noProof w:val="0"/>
          <w:sz w:val="18"/>
        </w:rPr>
        <w:t xml:space="preserve"> az előkészített vízbe. A</w:t>
      </w:r>
      <w:r w:rsidR="00275C47" w:rsidRPr="008C28B8">
        <w:rPr>
          <w:noProof w:val="0"/>
          <w:sz w:val="18"/>
        </w:rPr>
        <w:t xml:space="preserve"> keverést addig folytassuk</w:t>
      </w:r>
      <w:r w:rsidR="002A3146" w:rsidRPr="008C28B8">
        <w:rPr>
          <w:noProof w:val="0"/>
          <w:sz w:val="18"/>
        </w:rPr>
        <w:t xml:space="preserve">, amíg </w:t>
      </w:r>
      <w:r w:rsidRPr="008C28B8">
        <w:rPr>
          <w:noProof w:val="0"/>
          <w:sz w:val="18"/>
        </w:rPr>
        <w:t xml:space="preserve">homogén, </w:t>
      </w:r>
      <w:r w:rsidR="002A3146" w:rsidRPr="008C28B8">
        <w:rPr>
          <w:noProof w:val="0"/>
          <w:sz w:val="18"/>
        </w:rPr>
        <w:t xml:space="preserve">csomómentes, feldolgozásra alkalmas </w:t>
      </w:r>
      <w:r w:rsidR="00EF393B">
        <w:rPr>
          <w:noProof w:val="0"/>
          <w:sz w:val="18"/>
        </w:rPr>
        <w:t>bevonatot</w:t>
      </w:r>
      <w:r w:rsidR="002A3146" w:rsidRPr="008C28B8">
        <w:rPr>
          <w:noProof w:val="0"/>
          <w:sz w:val="18"/>
        </w:rPr>
        <w:t xml:space="preserve"> nem kapunk. A keverés kényszerkeverővel vagy alacsony fordulatszámú kettősszárú keverővel történik. Kézi keverés, illetve részmennyiségek bekeverése tilos. </w:t>
      </w:r>
      <w:r w:rsidR="00275C47" w:rsidRPr="008C28B8">
        <w:rPr>
          <w:noProof w:val="0"/>
          <w:sz w:val="18"/>
        </w:rPr>
        <w:t>A keverési idő 5 perc.</w:t>
      </w:r>
      <w:r w:rsidR="002A3146" w:rsidRPr="008C28B8">
        <w:rPr>
          <w:noProof w:val="0"/>
          <w:sz w:val="18"/>
        </w:rPr>
        <w:t xml:space="preserve"> </w:t>
      </w:r>
    </w:p>
    <w:p w:rsidR="005071CF" w:rsidRPr="008C28B8" w:rsidRDefault="005071CF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</w:p>
    <w:p w:rsidR="005071CF" w:rsidRPr="008C28B8" w:rsidRDefault="002A3146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Keverési arány</w:t>
      </w:r>
    </w:p>
    <w:p w:rsidR="00275C47" w:rsidRPr="008C28B8" w:rsidRDefault="00275C47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Lásd a „Műszaki adatok” című táblázatot.</w:t>
      </w:r>
    </w:p>
    <w:p w:rsidR="00A60E32" w:rsidRPr="008C28B8" w:rsidRDefault="002A3146" w:rsidP="00A60E32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noProof w:val="0"/>
          <w:sz w:val="18"/>
        </w:rPr>
        <w:t>Egy 2</w:t>
      </w:r>
      <w:r w:rsidR="00275C47" w:rsidRPr="008C28B8">
        <w:rPr>
          <w:noProof w:val="0"/>
          <w:sz w:val="18"/>
        </w:rPr>
        <w:t>5</w:t>
      </w:r>
      <w:r w:rsidRPr="008C28B8">
        <w:rPr>
          <w:noProof w:val="0"/>
          <w:sz w:val="18"/>
        </w:rPr>
        <w:t xml:space="preserve"> kg-os kiszerelésű </w:t>
      </w:r>
      <w:r w:rsidR="00752D06" w:rsidRPr="008C28B8">
        <w:rPr>
          <w:noProof w:val="0"/>
          <w:sz w:val="18"/>
        </w:rPr>
        <w:t xml:space="preserve">MC-RIM PROTECT-H </w:t>
      </w:r>
      <w:r w:rsidRPr="008C28B8">
        <w:rPr>
          <w:noProof w:val="0"/>
          <w:sz w:val="18"/>
        </w:rPr>
        <w:t xml:space="preserve">anyaghoz kb. </w:t>
      </w:r>
      <w:r w:rsidR="00752D06" w:rsidRPr="008C28B8">
        <w:rPr>
          <w:noProof w:val="0"/>
          <w:sz w:val="18"/>
        </w:rPr>
        <w:t xml:space="preserve">2,50 </w:t>
      </w:r>
      <w:r w:rsidRPr="008C28B8">
        <w:rPr>
          <w:noProof w:val="0"/>
          <w:sz w:val="18"/>
        </w:rPr>
        <w:t>-</w:t>
      </w:r>
      <w:r w:rsidR="00752D06" w:rsidRPr="008C28B8">
        <w:rPr>
          <w:noProof w:val="0"/>
          <w:sz w:val="18"/>
        </w:rPr>
        <w:t xml:space="preserve"> 2</w:t>
      </w:r>
      <w:r w:rsidR="00275C47" w:rsidRPr="008C28B8">
        <w:rPr>
          <w:noProof w:val="0"/>
          <w:sz w:val="18"/>
        </w:rPr>
        <w:t>,</w:t>
      </w:r>
      <w:r w:rsidR="00A60E32" w:rsidRPr="008C28B8">
        <w:rPr>
          <w:noProof w:val="0"/>
          <w:sz w:val="18"/>
        </w:rPr>
        <w:t>7</w:t>
      </w:r>
      <w:r w:rsidR="00275C47" w:rsidRPr="008C28B8">
        <w:rPr>
          <w:noProof w:val="0"/>
          <w:sz w:val="18"/>
        </w:rPr>
        <w:t>5</w:t>
      </w:r>
      <w:r w:rsidRPr="008C28B8">
        <w:rPr>
          <w:noProof w:val="0"/>
          <w:sz w:val="18"/>
        </w:rPr>
        <w:t xml:space="preserve"> liter víz hozzáadása szükséges. Mivel a</w:t>
      </w:r>
      <w:r w:rsidR="00752D06" w:rsidRPr="008C28B8">
        <w:rPr>
          <w:noProof w:val="0"/>
          <w:sz w:val="18"/>
        </w:rPr>
        <w:t>z</w:t>
      </w:r>
      <w:r w:rsidRPr="008C28B8">
        <w:rPr>
          <w:noProof w:val="0"/>
          <w:sz w:val="18"/>
        </w:rPr>
        <w:t xml:space="preserve"> </w:t>
      </w:r>
      <w:r w:rsidR="00752D06" w:rsidRPr="008C28B8">
        <w:rPr>
          <w:noProof w:val="0"/>
          <w:sz w:val="18"/>
        </w:rPr>
        <w:t xml:space="preserve">MC-RIM PROTECT-H </w:t>
      </w:r>
      <w:r w:rsidRPr="008C28B8">
        <w:rPr>
          <w:noProof w:val="0"/>
          <w:sz w:val="18"/>
        </w:rPr>
        <w:t>cement</w:t>
      </w:r>
      <w:r w:rsidR="00211435" w:rsidRPr="008C28B8">
        <w:rPr>
          <w:noProof w:val="0"/>
          <w:sz w:val="18"/>
        </w:rPr>
        <w:t xml:space="preserve"> </w:t>
      </w:r>
      <w:r w:rsidRPr="008C28B8">
        <w:rPr>
          <w:noProof w:val="0"/>
          <w:sz w:val="18"/>
        </w:rPr>
        <w:t xml:space="preserve">kötésű, </w:t>
      </w:r>
      <w:r w:rsidR="00752D06" w:rsidRPr="008C28B8">
        <w:rPr>
          <w:noProof w:val="0"/>
          <w:sz w:val="18"/>
        </w:rPr>
        <w:t>az adagolandó</w:t>
      </w:r>
      <w:r w:rsidRPr="008C28B8">
        <w:rPr>
          <w:noProof w:val="0"/>
          <w:sz w:val="18"/>
        </w:rPr>
        <w:t xml:space="preserve"> vízmennyiség </w:t>
      </w:r>
      <w:r w:rsidR="00752D06" w:rsidRPr="008C28B8">
        <w:rPr>
          <w:noProof w:val="0"/>
          <w:sz w:val="18"/>
        </w:rPr>
        <w:t>a megadottól kis mértékben felfelé és lefelé is eltérhet</w:t>
      </w:r>
      <w:r w:rsidRPr="008C28B8">
        <w:rPr>
          <w:noProof w:val="0"/>
          <w:sz w:val="18"/>
        </w:rPr>
        <w:t>.</w:t>
      </w:r>
      <w:r w:rsidR="00A60E32" w:rsidRPr="008C28B8">
        <w:rPr>
          <w:b/>
          <w:noProof w:val="0"/>
          <w:sz w:val="18"/>
        </w:rPr>
        <w:t xml:space="preserve"> </w:t>
      </w:r>
    </w:p>
    <w:p w:rsidR="00A60E32" w:rsidRPr="008C28B8" w:rsidRDefault="00A60E32" w:rsidP="00A60E32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</w:p>
    <w:p w:rsidR="00A60E32" w:rsidRPr="008C28B8" w:rsidRDefault="008909BA" w:rsidP="00A60E32">
      <w:pPr>
        <w:pStyle w:val="Normal07"/>
        <w:pBdr>
          <w:left w:val="single" w:sz="12" w:space="6" w:color="auto"/>
        </w:pBdr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Alkalmazás</w:t>
      </w:r>
    </w:p>
    <w:p w:rsidR="003C4637" w:rsidRDefault="0018039B" w:rsidP="00EF393B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Az MC-RIM PROTEC</w:t>
      </w:r>
      <w:r w:rsidR="00EF393B">
        <w:rPr>
          <w:noProof w:val="0"/>
          <w:sz w:val="18"/>
        </w:rPr>
        <w:t xml:space="preserve">T-H kézzel és gépi technikával </w:t>
      </w:r>
      <w:r w:rsidRPr="008C28B8">
        <w:rPr>
          <w:noProof w:val="0"/>
          <w:sz w:val="18"/>
        </w:rPr>
        <w:t xml:space="preserve">is felhordható. </w:t>
      </w:r>
      <w:r w:rsidR="00EF393B">
        <w:rPr>
          <w:noProof w:val="0"/>
          <w:sz w:val="18"/>
        </w:rPr>
        <w:t>A felhordás módjától függetlenül ü</w:t>
      </w:r>
      <w:r w:rsidRPr="008C28B8">
        <w:rPr>
          <w:noProof w:val="0"/>
          <w:sz w:val="18"/>
        </w:rPr>
        <w:t xml:space="preserve">gyelni </w:t>
      </w:r>
    </w:p>
    <w:p w:rsidR="00752D06" w:rsidRPr="008C28B8" w:rsidRDefault="0018039B" w:rsidP="003C4637">
      <w:pPr>
        <w:pStyle w:val="Normal07"/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lastRenderedPageBreak/>
        <w:t xml:space="preserve">kell arra, hogy </w:t>
      </w:r>
      <w:r w:rsidR="00C833AF" w:rsidRPr="008C28B8">
        <w:rPr>
          <w:noProof w:val="0"/>
          <w:sz w:val="18"/>
        </w:rPr>
        <w:t xml:space="preserve">az alkalmazás során ne keletkezzenek üreges terek. Az egyenletes rétegvastagságot nóniuszos magasságmérővel </w:t>
      </w:r>
      <w:r w:rsidR="00EF393B">
        <w:rPr>
          <w:noProof w:val="0"/>
          <w:sz w:val="18"/>
        </w:rPr>
        <w:t>javasoljuk ellenőrizni</w:t>
      </w:r>
      <w:r w:rsidR="00C833AF" w:rsidRPr="008C28B8">
        <w:rPr>
          <w:noProof w:val="0"/>
          <w:sz w:val="18"/>
        </w:rPr>
        <w:t>. A felületbevonat egy az egyben kövesse az al</w:t>
      </w:r>
      <w:r w:rsidR="00EF393B">
        <w:rPr>
          <w:noProof w:val="0"/>
          <w:sz w:val="18"/>
        </w:rPr>
        <w:t>szerkezeten (régi betonon)</w:t>
      </w:r>
      <w:r w:rsidR="00C833AF" w:rsidRPr="008C28B8">
        <w:rPr>
          <w:noProof w:val="0"/>
          <w:sz w:val="18"/>
        </w:rPr>
        <w:t xml:space="preserve"> </w:t>
      </w:r>
      <w:r w:rsidR="00EF393B">
        <w:rPr>
          <w:noProof w:val="0"/>
          <w:sz w:val="18"/>
        </w:rPr>
        <w:t>fellelhető hézagokat</w:t>
      </w:r>
      <w:r w:rsidR="00C833AF" w:rsidRPr="008C28B8">
        <w:rPr>
          <w:noProof w:val="0"/>
          <w:sz w:val="18"/>
        </w:rPr>
        <w:t>. A tartós vízterhelésnek kitett padló-/falcsatlakozásoknál holker kialakítása szükséges.</w:t>
      </w:r>
    </w:p>
    <w:p w:rsidR="005071CF" w:rsidRPr="008C28B8" w:rsidRDefault="005071CF" w:rsidP="00BE6428">
      <w:pPr>
        <w:pStyle w:val="Normal07"/>
        <w:jc w:val="both"/>
        <w:rPr>
          <w:noProof w:val="0"/>
          <w:sz w:val="18"/>
        </w:rPr>
      </w:pPr>
      <w:bookmarkStart w:id="0" w:name="_GoBack"/>
      <w:bookmarkEnd w:id="0"/>
    </w:p>
    <w:p w:rsidR="005071CF" w:rsidRPr="008C28B8" w:rsidRDefault="002A3146" w:rsidP="00BE6428">
      <w:pPr>
        <w:pStyle w:val="Normal07"/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Felületkezelés</w:t>
      </w:r>
    </w:p>
    <w:p w:rsidR="005071CF" w:rsidRPr="008C28B8" w:rsidRDefault="00C833AF" w:rsidP="00BE6428">
      <w:pPr>
        <w:pStyle w:val="Normal07"/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Az MC-RIM PROTECT-H</w:t>
      </w:r>
      <w:r w:rsidR="002A3146" w:rsidRPr="008C28B8">
        <w:rPr>
          <w:noProof w:val="0"/>
          <w:sz w:val="18"/>
        </w:rPr>
        <w:t xml:space="preserve"> felhordás után glettelhető, </w:t>
      </w:r>
      <w:r w:rsidRPr="008C28B8">
        <w:rPr>
          <w:noProof w:val="0"/>
          <w:sz w:val="18"/>
        </w:rPr>
        <w:t>a célra alkalmas, utókezeléshez használatos szerszámokkal</w:t>
      </w:r>
      <w:r w:rsidR="002A3146" w:rsidRPr="008C28B8">
        <w:rPr>
          <w:noProof w:val="0"/>
          <w:sz w:val="18"/>
        </w:rPr>
        <w:t xml:space="preserve"> </w:t>
      </w:r>
      <w:r w:rsidRPr="008C28B8">
        <w:rPr>
          <w:noProof w:val="0"/>
          <w:sz w:val="18"/>
        </w:rPr>
        <w:t>le</w:t>
      </w:r>
      <w:r w:rsidR="002A3146" w:rsidRPr="008C28B8">
        <w:rPr>
          <w:noProof w:val="0"/>
          <w:sz w:val="18"/>
        </w:rPr>
        <w:t>dörzsölhető</w:t>
      </w:r>
      <w:r w:rsidR="00EF393B">
        <w:rPr>
          <w:noProof w:val="0"/>
          <w:sz w:val="18"/>
        </w:rPr>
        <w:t>, vagy a</w:t>
      </w:r>
      <w:r w:rsidRPr="008C28B8">
        <w:rPr>
          <w:noProof w:val="0"/>
          <w:sz w:val="18"/>
        </w:rPr>
        <w:t xml:space="preserve"> kellő simaság és tömörség biztosítása érdekében újra </w:t>
      </w:r>
      <w:r w:rsidR="00EF393B">
        <w:rPr>
          <w:noProof w:val="0"/>
          <w:sz w:val="18"/>
        </w:rPr>
        <w:t>elsimítható</w:t>
      </w:r>
      <w:r w:rsidRPr="008C28B8">
        <w:rPr>
          <w:noProof w:val="0"/>
          <w:sz w:val="18"/>
        </w:rPr>
        <w:t>.</w:t>
      </w:r>
    </w:p>
    <w:p w:rsidR="00C833AF" w:rsidRPr="008C28B8" w:rsidRDefault="00C833AF" w:rsidP="00BE6428">
      <w:pPr>
        <w:pStyle w:val="Normal07"/>
        <w:jc w:val="both"/>
        <w:rPr>
          <w:noProof w:val="0"/>
          <w:sz w:val="18"/>
        </w:rPr>
      </w:pPr>
    </w:p>
    <w:p w:rsidR="00C833AF" w:rsidRPr="008C28B8" w:rsidRDefault="00C833AF" w:rsidP="00BE6428">
      <w:pPr>
        <w:pStyle w:val="Normal07"/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 xml:space="preserve">Gépi </w:t>
      </w:r>
      <w:r w:rsidR="00EF393B">
        <w:rPr>
          <w:b/>
          <w:noProof w:val="0"/>
          <w:sz w:val="18"/>
        </w:rPr>
        <w:t>technikával</w:t>
      </w:r>
      <w:r w:rsidRPr="008C28B8">
        <w:rPr>
          <w:b/>
          <w:noProof w:val="0"/>
          <w:sz w:val="18"/>
        </w:rPr>
        <w:t xml:space="preserve"> kapcsolatos tudnivalók </w:t>
      </w:r>
    </w:p>
    <w:p w:rsidR="00C833AF" w:rsidRPr="008C28B8" w:rsidRDefault="00044BB3" w:rsidP="00BE6428">
      <w:pPr>
        <w:pStyle w:val="Normal07"/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 xml:space="preserve">Az MC-RIM PROTECT-H </w:t>
      </w:r>
      <w:r w:rsidR="00EF393B">
        <w:rPr>
          <w:noProof w:val="0"/>
          <w:sz w:val="18"/>
        </w:rPr>
        <w:t>hagyományos esztrichpumpákkal</w:t>
      </w:r>
      <w:r w:rsidRPr="008C28B8">
        <w:rPr>
          <w:noProof w:val="0"/>
          <w:sz w:val="18"/>
        </w:rPr>
        <w:t xml:space="preserve"> továbbítható a bedolgozás helyére. </w:t>
      </w:r>
      <w:r w:rsidR="00EF393B">
        <w:rPr>
          <w:noProof w:val="0"/>
          <w:sz w:val="18"/>
        </w:rPr>
        <w:t>A kifogástalan kivitelezés érdekében vegye igénybe alkalmazástechnikai tanácsadásunkat és segítségünket.</w:t>
      </w:r>
    </w:p>
    <w:p w:rsidR="005071CF" w:rsidRPr="008C28B8" w:rsidRDefault="005071CF" w:rsidP="00BE6428">
      <w:pPr>
        <w:pStyle w:val="Normal07"/>
        <w:jc w:val="both"/>
        <w:rPr>
          <w:noProof w:val="0"/>
          <w:sz w:val="18"/>
        </w:rPr>
      </w:pPr>
    </w:p>
    <w:p w:rsidR="005071CF" w:rsidRPr="008C28B8" w:rsidRDefault="002A3146" w:rsidP="00BE6428">
      <w:pPr>
        <w:pStyle w:val="Normal07"/>
        <w:jc w:val="both"/>
        <w:rPr>
          <w:b/>
          <w:noProof w:val="0"/>
          <w:sz w:val="18"/>
        </w:rPr>
      </w:pPr>
      <w:r w:rsidRPr="008C28B8">
        <w:rPr>
          <w:b/>
          <w:noProof w:val="0"/>
          <w:sz w:val="18"/>
        </w:rPr>
        <w:t>Utókezelés</w:t>
      </w:r>
    </w:p>
    <w:p w:rsidR="00044BB3" w:rsidRPr="008C28B8" w:rsidRDefault="00044BB3" w:rsidP="00044BB3">
      <w:pPr>
        <w:pStyle w:val="Normal07"/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MC-RIM PROTECT H-t 5 napon át nedves jutával és fóliával kell utókezelni. A juta ez idő alatt nem száradhat ki, ezért újra és újra meg kell nedvesíteni.</w:t>
      </w:r>
    </w:p>
    <w:p w:rsidR="00C833AF" w:rsidRPr="008C28B8" w:rsidRDefault="00044BB3" w:rsidP="00BE6428">
      <w:pPr>
        <w:pStyle w:val="Normal07"/>
        <w:jc w:val="both"/>
        <w:rPr>
          <w:noProof w:val="0"/>
          <w:sz w:val="18"/>
        </w:rPr>
      </w:pPr>
      <w:r w:rsidRPr="008C28B8">
        <w:rPr>
          <w:noProof w:val="0"/>
          <w:sz w:val="18"/>
        </w:rPr>
        <w:t>Alternatív megoldásként az MC-RIM PROTECT-C terméket is használhatjuk az MC-RIM PROTECT</w:t>
      </w:r>
      <w:r w:rsidR="004E5255" w:rsidRPr="008C28B8">
        <w:rPr>
          <w:noProof w:val="0"/>
          <w:sz w:val="18"/>
        </w:rPr>
        <w:t>-</w:t>
      </w:r>
      <w:r w:rsidRPr="008C28B8">
        <w:rPr>
          <w:noProof w:val="0"/>
          <w:sz w:val="18"/>
        </w:rPr>
        <w:t>H utókezelésére.</w:t>
      </w:r>
    </w:p>
    <w:p w:rsidR="00806733" w:rsidRDefault="00806733" w:rsidP="00BE6428">
      <w:pPr>
        <w:pStyle w:val="Normal07"/>
        <w:jc w:val="both"/>
        <w:rPr>
          <w:noProof w:val="0"/>
          <w:sz w:val="18"/>
        </w:rPr>
        <w:sectPr w:rsidR="00806733" w:rsidSect="00806733">
          <w:headerReference w:type="default" r:id="rId10"/>
          <w:footerReference w:type="default" r:id="rId11"/>
          <w:type w:val="continuous"/>
          <w:pgSz w:w="11907" w:h="16840" w:code="9"/>
          <w:pgMar w:top="1843" w:right="1134" w:bottom="1843" w:left="1560" w:header="708" w:footer="708" w:gutter="0"/>
          <w:cols w:num="2" w:space="284"/>
        </w:sectPr>
      </w:pPr>
    </w:p>
    <w:p w:rsidR="00C833AF" w:rsidRPr="00806733" w:rsidRDefault="00C833AF" w:rsidP="00BE6428">
      <w:pPr>
        <w:pStyle w:val="Normal07"/>
        <w:jc w:val="both"/>
        <w:rPr>
          <w:noProof w:val="0"/>
          <w:sz w:val="18"/>
        </w:rPr>
      </w:pPr>
    </w:p>
    <w:p w:rsidR="00806733" w:rsidRPr="00806733" w:rsidRDefault="00806733" w:rsidP="00BE6428">
      <w:pPr>
        <w:pStyle w:val="Normal07"/>
        <w:jc w:val="both"/>
        <w:rPr>
          <w:noProof w:val="0"/>
          <w:sz w:val="18"/>
        </w:rPr>
        <w:sectPr w:rsidR="00806733" w:rsidRPr="00806733" w:rsidSect="00806733">
          <w:type w:val="continuous"/>
          <w:pgSz w:w="11907" w:h="16840" w:code="9"/>
          <w:pgMar w:top="1843" w:right="1134" w:bottom="1843" w:left="1560" w:header="708" w:footer="708" w:gutter="0"/>
          <w:cols w:space="284"/>
        </w:sectPr>
      </w:pPr>
    </w:p>
    <w:p w:rsidR="00C833AF" w:rsidRPr="008C28B8" w:rsidRDefault="00C833AF" w:rsidP="00BE6428">
      <w:pPr>
        <w:pStyle w:val="Normal07"/>
        <w:jc w:val="both"/>
        <w:rPr>
          <w:noProof w:val="0"/>
          <w:sz w:val="18"/>
        </w:rPr>
      </w:pPr>
    </w:p>
    <w:p w:rsidR="00A60E32" w:rsidRPr="008C28B8" w:rsidRDefault="00A60E32" w:rsidP="00BE6428">
      <w:pPr>
        <w:pStyle w:val="Normal07"/>
        <w:jc w:val="both"/>
        <w:rPr>
          <w:noProof w:val="0"/>
          <w:sz w:val="18"/>
        </w:rPr>
      </w:pPr>
    </w:p>
    <w:p w:rsidR="00A60E32" w:rsidRPr="008C28B8" w:rsidRDefault="00A60E32" w:rsidP="00BE6428">
      <w:pPr>
        <w:pStyle w:val="Normal07"/>
        <w:jc w:val="both"/>
        <w:rPr>
          <w:noProof w:val="0"/>
          <w:sz w:val="18"/>
        </w:rPr>
      </w:pPr>
    </w:p>
    <w:p w:rsidR="005071CF" w:rsidRPr="008C28B8" w:rsidRDefault="005071CF">
      <w:pPr>
        <w:pStyle w:val="Normal07"/>
        <w:pBdr>
          <w:left w:val="single" w:sz="12" w:space="6" w:color="auto"/>
        </w:pBdr>
        <w:jc w:val="both"/>
        <w:rPr>
          <w:noProof w:val="0"/>
          <w:sz w:val="18"/>
        </w:rPr>
        <w:sectPr w:rsidR="005071CF" w:rsidRPr="008C28B8">
          <w:type w:val="continuous"/>
          <w:pgSz w:w="11907" w:h="16840" w:code="9"/>
          <w:pgMar w:top="1843" w:right="1134" w:bottom="1843" w:left="1560" w:header="708" w:footer="708" w:gutter="0"/>
          <w:cols w:num="2" w:space="284"/>
        </w:sectPr>
      </w:pPr>
    </w:p>
    <w:p w:rsidR="00275C47" w:rsidRPr="008C28B8" w:rsidRDefault="00275C47">
      <w:pPr>
        <w:pStyle w:val="Normal07"/>
        <w:rPr>
          <w:noProof w:val="0"/>
        </w:rPr>
      </w:pPr>
    </w:p>
    <w:tbl>
      <w:tblPr>
        <w:tblW w:w="0" w:type="auto"/>
        <w:tblBorders>
          <w:top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5071CF" w:rsidRPr="008C28B8">
        <w:trPr>
          <w:cantSplit/>
        </w:trPr>
        <w:tc>
          <w:tcPr>
            <w:tcW w:w="9709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5071CF" w:rsidRPr="008C28B8" w:rsidRDefault="004E5255" w:rsidP="004E5255">
            <w:pPr>
              <w:pStyle w:val="Normal08"/>
              <w:rPr>
                <w:noProof w:val="0"/>
                <w:sz w:val="20"/>
              </w:rPr>
            </w:pPr>
            <w:r w:rsidRPr="008C28B8">
              <w:rPr>
                <w:noProof w:val="0"/>
                <w:sz w:val="20"/>
              </w:rPr>
              <w:t>MC-RIM PROTECT-H</w:t>
            </w:r>
            <w:r w:rsidR="002A3146" w:rsidRPr="008C28B8">
              <w:rPr>
                <w:noProof w:val="0"/>
                <w:sz w:val="20"/>
              </w:rPr>
              <w:t xml:space="preserve"> műszaki adatok</w:t>
            </w:r>
          </w:p>
        </w:tc>
      </w:tr>
    </w:tbl>
    <w:p w:rsidR="005071CF" w:rsidRPr="008C28B8" w:rsidRDefault="005071CF">
      <w:pPr>
        <w:rPr>
          <w:rFonts w:ascii="Arial" w:hAnsi="Arial"/>
          <w:sz w:val="16"/>
          <w:lang w:val="hu-HU"/>
        </w:rPr>
        <w:sectPr w:rsidR="005071CF" w:rsidRPr="008C28B8">
          <w:footerReference w:type="default" r:id="rId12"/>
          <w:type w:val="continuous"/>
          <w:pgSz w:w="11907" w:h="16840"/>
          <w:pgMar w:top="2004" w:right="1134" w:bottom="2268" w:left="1418" w:header="708" w:footer="708" w:gutter="0"/>
          <w:cols w:space="708"/>
        </w:sect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25"/>
        <w:gridCol w:w="992"/>
        <w:gridCol w:w="1276"/>
        <w:gridCol w:w="3827"/>
      </w:tblGrid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lastRenderedPageBreak/>
              <w:t>jellemző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9"/>
              <w:spacing w:after="0"/>
              <w:rPr>
                <w:b/>
                <w:noProof w:val="0"/>
                <w:sz w:val="18"/>
              </w:rPr>
            </w:pPr>
            <w:r w:rsidRPr="008C28B8">
              <w:rPr>
                <w:b/>
                <w:noProof w:val="0"/>
                <w:sz w:val="18"/>
              </w:rPr>
              <w:t>mértékegység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9"/>
              <w:spacing w:after="0"/>
              <w:rPr>
                <w:b/>
                <w:noProof w:val="0"/>
                <w:sz w:val="18"/>
              </w:rPr>
            </w:pPr>
            <w:r w:rsidRPr="008C28B8">
              <w:rPr>
                <w:b/>
                <w:noProof w:val="0"/>
                <w:sz w:val="18"/>
              </w:rPr>
              <w:t>érték*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9"/>
              <w:spacing w:after="0"/>
              <w:rPr>
                <w:b/>
                <w:noProof w:val="0"/>
                <w:sz w:val="18"/>
              </w:rPr>
            </w:pPr>
            <w:r w:rsidRPr="008C28B8">
              <w:rPr>
                <w:b/>
                <w:noProof w:val="0"/>
                <w:sz w:val="18"/>
              </w:rPr>
              <w:t>megjegyzés</w:t>
            </w: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legnagyobb szemcseméret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5071CF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frisshabarcs testsűrűsége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kg/dm</w:t>
            </w:r>
            <w:r w:rsidRPr="008C28B8">
              <w:rPr>
                <w:b w:val="0"/>
                <w:noProof w:val="0"/>
                <w:sz w:val="18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041398" w:rsidP="00850410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kb. 2,21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5071CF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</w:p>
        </w:tc>
      </w:tr>
      <w:tr w:rsidR="005071CF" w:rsidRPr="008C28B8" w:rsidTr="00041398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hajlító-húzó / nyomószilárdság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 w:rsidP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N/mm</w:t>
            </w:r>
            <w:r w:rsidRPr="008C28B8">
              <w:rPr>
                <w:noProof w:val="0"/>
                <w:sz w:val="18"/>
                <w:vertAlign w:val="superscript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041398" w:rsidP="00C108D4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6,0/30,0</w:t>
            </w:r>
            <w:r w:rsidRPr="008C28B8">
              <w:rPr>
                <w:noProof w:val="0"/>
                <w:sz w:val="18"/>
              </w:rPr>
              <w:br/>
              <w:t>6,2/54,0</w:t>
            </w:r>
            <w:r w:rsidRPr="008C28B8">
              <w:rPr>
                <w:noProof w:val="0"/>
                <w:sz w:val="18"/>
              </w:rPr>
              <w:br/>
              <w:t>9,5/56,2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 xml:space="preserve">2 </w:t>
            </w:r>
            <w:r w:rsidR="00B57E3D" w:rsidRPr="008C28B8">
              <w:rPr>
                <w:b w:val="0"/>
                <w:noProof w:val="0"/>
                <w:sz w:val="18"/>
              </w:rPr>
              <w:t>napos</w:t>
            </w:r>
            <w:r w:rsidR="002A3146" w:rsidRPr="008C28B8">
              <w:rPr>
                <w:b w:val="0"/>
                <w:noProof w:val="0"/>
                <w:sz w:val="18"/>
              </w:rPr>
              <w:br/>
              <w:t>7 napos</w:t>
            </w:r>
            <w:r w:rsidR="002A3146" w:rsidRPr="008C28B8">
              <w:rPr>
                <w:b w:val="0"/>
                <w:noProof w:val="0"/>
                <w:sz w:val="18"/>
              </w:rPr>
              <w:br/>
              <w:t>28 napos</w:t>
            </w: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zsugorodás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2A3146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mm/m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0,47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28 napos</w:t>
            </w:r>
          </w:p>
        </w:tc>
      </w:tr>
      <w:tr w:rsidR="00041398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041398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kloridmigrációs együttható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1398" w:rsidRPr="008C28B8" w:rsidRDefault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m</w:t>
            </w:r>
            <w:r w:rsidRPr="008C28B8">
              <w:rPr>
                <w:noProof w:val="0"/>
                <w:sz w:val="18"/>
                <w:vertAlign w:val="superscript"/>
              </w:rPr>
              <w:t>2</w:t>
            </w:r>
            <w:r w:rsidRPr="008C28B8">
              <w:rPr>
                <w:noProof w:val="0"/>
                <w:sz w:val="18"/>
              </w:rPr>
              <w:t>/s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1398" w:rsidRPr="008C28B8" w:rsidRDefault="00041398" w:rsidP="00B57E3D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4,94x10</w:t>
            </w:r>
            <w:r w:rsidRPr="008C28B8">
              <w:rPr>
                <w:noProof w:val="0"/>
                <w:sz w:val="18"/>
                <w:vertAlign w:val="superscript"/>
              </w:rPr>
              <w:t>-12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398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</w:p>
        </w:tc>
      </w:tr>
      <w:tr w:rsidR="00041398" w:rsidRPr="008C28B8" w:rsidTr="00041398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041398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terhelhetőség vízzel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398" w:rsidRPr="008C28B8" w:rsidRDefault="00041398" w:rsidP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nap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1398" w:rsidRPr="008C28B8" w:rsidRDefault="00041398" w:rsidP="00B57E3D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1</w:t>
            </w:r>
            <w:r w:rsidRPr="008C28B8">
              <w:rPr>
                <w:noProof w:val="0"/>
                <w:sz w:val="18"/>
              </w:rPr>
              <w:br/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398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+20 °C mellett</w:t>
            </w:r>
            <w:r w:rsidRPr="008C28B8">
              <w:rPr>
                <w:b w:val="0"/>
                <w:noProof w:val="0"/>
                <w:sz w:val="18"/>
              </w:rPr>
              <w:br/>
              <w:t>+10 °C mellett</w:t>
            </w:r>
          </w:p>
        </w:tc>
      </w:tr>
      <w:tr w:rsidR="00041398" w:rsidRPr="008C28B8" w:rsidTr="006A2FA5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041398" w:rsidRPr="008C28B8" w:rsidRDefault="00041398" w:rsidP="006A2FA5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anyagszükséglet (szárazhabarcs)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1398" w:rsidRPr="008C28B8" w:rsidRDefault="00041398" w:rsidP="006A2FA5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kg/m</w:t>
            </w:r>
            <w:r w:rsidRPr="008C28B8">
              <w:rPr>
                <w:noProof w:val="0"/>
                <w:sz w:val="18"/>
                <w:vertAlign w:val="superscript"/>
              </w:rPr>
              <w:t>2</w:t>
            </w:r>
            <w:r w:rsidRPr="008C28B8">
              <w:rPr>
                <w:noProof w:val="0"/>
                <w:sz w:val="18"/>
              </w:rPr>
              <w:t>/mm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41398" w:rsidRPr="008C28B8" w:rsidRDefault="00041398" w:rsidP="006A2FA5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1,99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398" w:rsidRPr="008C28B8" w:rsidRDefault="00041398" w:rsidP="006A2FA5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MC-RIM PROTECT-H gyári szárazhabarcs</w:t>
            </w:r>
          </w:p>
        </w:tc>
      </w:tr>
      <w:tr w:rsidR="005071CF" w:rsidRPr="008C28B8" w:rsidTr="00850410">
        <w:trPr>
          <w:cantSplit/>
        </w:trPr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feldolgozási idő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perc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041398" w:rsidP="00B57E3D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45</w:t>
            </w:r>
            <w:r w:rsidRPr="008C28B8">
              <w:rPr>
                <w:noProof w:val="0"/>
                <w:sz w:val="18"/>
              </w:rPr>
              <w:br/>
              <w:t>30</w:t>
            </w:r>
            <w:r w:rsidRPr="008C28B8">
              <w:rPr>
                <w:noProof w:val="0"/>
                <w:sz w:val="18"/>
              </w:rPr>
              <w:br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071CF" w:rsidRPr="008C28B8" w:rsidRDefault="002A3146" w:rsidP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+</w:t>
            </w:r>
            <w:r w:rsidR="00B57E3D" w:rsidRPr="008C28B8">
              <w:rPr>
                <w:b w:val="0"/>
                <w:noProof w:val="0"/>
                <w:sz w:val="18"/>
              </w:rPr>
              <w:t>5</w:t>
            </w:r>
            <w:r w:rsidRPr="008C28B8">
              <w:rPr>
                <w:b w:val="0"/>
                <w:noProof w:val="0"/>
                <w:sz w:val="18"/>
              </w:rPr>
              <w:t>°C</w:t>
            </w:r>
            <w:r w:rsidR="00041398" w:rsidRPr="008C28B8">
              <w:rPr>
                <w:b w:val="0"/>
                <w:noProof w:val="0"/>
                <w:sz w:val="18"/>
              </w:rPr>
              <w:t xml:space="preserve"> mellett</w:t>
            </w:r>
            <w:r w:rsidR="00041398" w:rsidRPr="008C28B8">
              <w:rPr>
                <w:b w:val="0"/>
                <w:noProof w:val="0"/>
                <w:sz w:val="18"/>
              </w:rPr>
              <w:br/>
            </w:r>
            <w:r w:rsidRPr="008C28B8">
              <w:rPr>
                <w:b w:val="0"/>
                <w:noProof w:val="0"/>
                <w:sz w:val="18"/>
              </w:rPr>
              <w:t>+20°C</w:t>
            </w:r>
            <w:r w:rsidR="00041398" w:rsidRPr="008C28B8">
              <w:rPr>
                <w:b w:val="0"/>
                <w:noProof w:val="0"/>
                <w:sz w:val="18"/>
              </w:rPr>
              <w:t xml:space="preserve"> mellett</w:t>
            </w:r>
            <w:r w:rsidR="00041398" w:rsidRPr="008C28B8">
              <w:rPr>
                <w:b w:val="0"/>
                <w:noProof w:val="0"/>
                <w:sz w:val="18"/>
              </w:rPr>
              <w:br/>
            </w:r>
            <w:r w:rsidRPr="008C28B8">
              <w:rPr>
                <w:b w:val="0"/>
                <w:noProof w:val="0"/>
                <w:sz w:val="18"/>
              </w:rPr>
              <w:t>+30°C</w:t>
            </w:r>
            <w:r w:rsidR="00041398" w:rsidRPr="008C28B8">
              <w:rPr>
                <w:b w:val="0"/>
                <w:noProof w:val="0"/>
                <w:sz w:val="18"/>
              </w:rPr>
              <w:t xml:space="preserve"> mellett</w:t>
            </w: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rétegvastagság-tartomány</w:t>
            </w:r>
            <w:r w:rsidR="00041398" w:rsidRPr="008C28B8">
              <w:rPr>
                <w:b w:val="0"/>
                <w:noProof w:val="0"/>
                <w:sz w:val="18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8D4" w:rsidRPr="008C28B8" w:rsidRDefault="00041398" w:rsidP="00C108D4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15</w:t>
            </w:r>
            <w:r w:rsidRPr="008C28B8">
              <w:rPr>
                <w:noProof w:val="0"/>
                <w:sz w:val="18"/>
              </w:rPr>
              <w:br/>
              <w:t>60</w:t>
            </w:r>
            <w:r w:rsidRPr="008C28B8">
              <w:rPr>
                <w:noProof w:val="0"/>
                <w:sz w:val="18"/>
              </w:rPr>
              <w:br/>
              <w:t>60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108D4" w:rsidRPr="008C28B8" w:rsidRDefault="002A3146" w:rsidP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min. rétegvastagság</w:t>
            </w:r>
            <w:r w:rsidR="00B57E3D" w:rsidRPr="008C28B8">
              <w:rPr>
                <w:b w:val="0"/>
                <w:noProof w:val="0"/>
                <w:sz w:val="18"/>
              </w:rPr>
              <w:t xml:space="preserve"> munkafázisonként</w:t>
            </w:r>
            <w:r w:rsidRPr="008C28B8">
              <w:rPr>
                <w:b w:val="0"/>
                <w:noProof w:val="0"/>
                <w:sz w:val="18"/>
              </w:rPr>
              <w:br/>
              <w:t>max. rétegvastagság</w:t>
            </w:r>
            <w:r w:rsidR="00B57E3D" w:rsidRPr="008C28B8">
              <w:rPr>
                <w:b w:val="0"/>
                <w:noProof w:val="0"/>
                <w:sz w:val="18"/>
              </w:rPr>
              <w:t xml:space="preserve"> munkafázisonként</w:t>
            </w:r>
            <w:r w:rsidRPr="008C28B8">
              <w:rPr>
                <w:b w:val="0"/>
                <w:noProof w:val="0"/>
                <w:sz w:val="18"/>
              </w:rPr>
              <w:br/>
              <w:t>max. össz-rétegvastagság</w:t>
            </w: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feldolgozási körülmények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°C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 w:rsidP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  <w:u w:val="single"/>
              </w:rPr>
              <w:t>&gt;</w:t>
            </w:r>
            <w:r w:rsidRPr="008C28B8">
              <w:rPr>
                <w:noProof w:val="0"/>
                <w:sz w:val="18"/>
              </w:rPr>
              <w:t xml:space="preserve"> 5 – </w:t>
            </w:r>
            <w:r w:rsidRPr="008C28B8">
              <w:rPr>
                <w:noProof w:val="0"/>
                <w:sz w:val="18"/>
                <w:u w:val="single"/>
              </w:rPr>
              <w:t>&lt;</w:t>
            </w:r>
            <w:r w:rsidRPr="008C28B8">
              <w:rPr>
                <w:noProof w:val="0"/>
                <w:sz w:val="18"/>
              </w:rPr>
              <w:t xml:space="preserve"> 3</w:t>
            </w:r>
            <w:r w:rsidR="00041398" w:rsidRPr="008C28B8">
              <w:rPr>
                <w:noProof w:val="0"/>
                <w:sz w:val="18"/>
              </w:rPr>
              <w:t>5</w:t>
            </w:r>
            <w:r w:rsidR="00041398" w:rsidRPr="008C28B8">
              <w:rPr>
                <w:noProof w:val="0"/>
                <w:sz w:val="18"/>
              </w:rPr>
              <w:br/>
            </w:r>
            <w:r w:rsidR="00041398" w:rsidRPr="008C28B8">
              <w:rPr>
                <w:noProof w:val="0"/>
                <w:sz w:val="18"/>
                <w:u w:val="single"/>
              </w:rPr>
              <w:t>&gt;</w:t>
            </w:r>
            <w:r w:rsidR="00041398" w:rsidRPr="008C28B8">
              <w:rPr>
                <w:noProof w:val="0"/>
                <w:sz w:val="18"/>
              </w:rPr>
              <w:t xml:space="preserve"> 5 – </w:t>
            </w:r>
            <w:r w:rsidR="00041398" w:rsidRPr="008C28B8">
              <w:rPr>
                <w:noProof w:val="0"/>
                <w:sz w:val="18"/>
                <w:u w:val="single"/>
              </w:rPr>
              <w:t>&lt;</w:t>
            </w:r>
            <w:r w:rsidR="00041398" w:rsidRPr="008C28B8">
              <w:rPr>
                <w:noProof w:val="0"/>
                <w:sz w:val="18"/>
              </w:rPr>
              <w:t xml:space="preserve"> 30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 w:rsidP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levegő</w:t>
            </w:r>
            <w:r w:rsidR="00041398" w:rsidRPr="008C28B8">
              <w:rPr>
                <w:b w:val="0"/>
                <w:noProof w:val="0"/>
                <w:sz w:val="18"/>
              </w:rPr>
              <w:t>- é</w:t>
            </w:r>
            <w:r w:rsidRPr="008C28B8">
              <w:rPr>
                <w:b w:val="0"/>
                <w:noProof w:val="0"/>
                <w:sz w:val="18"/>
              </w:rPr>
              <w:t>s aljzathőmérséklet</w:t>
            </w:r>
            <w:r w:rsidR="00041398" w:rsidRPr="008C28B8">
              <w:rPr>
                <w:b w:val="0"/>
                <w:noProof w:val="0"/>
                <w:sz w:val="18"/>
              </w:rPr>
              <w:br/>
              <w:t>anyaghőmérséklet</w:t>
            </w:r>
          </w:p>
        </w:tc>
      </w:tr>
      <w:tr w:rsidR="005071CF" w:rsidRPr="008C28B8" w:rsidTr="00850410">
        <w:tc>
          <w:tcPr>
            <w:tcW w:w="318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keverési arány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tömegrész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1398" w:rsidRPr="008C28B8" w:rsidRDefault="00041398" w:rsidP="00041398">
            <w:pPr>
              <w:pStyle w:val="Normal09"/>
              <w:spacing w:after="0"/>
              <w:rPr>
                <w:noProof w:val="0"/>
                <w:sz w:val="18"/>
              </w:rPr>
            </w:pPr>
            <w:r w:rsidRPr="008C28B8">
              <w:rPr>
                <w:noProof w:val="0"/>
                <w:sz w:val="18"/>
              </w:rPr>
              <w:t>100</w:t>
            </w:r>
            <w:r w:rsidRPr="008C28B8">
              <w:rPr>
                <w:noProof w:val="0"/>
                <w:sz w:val="18"/>
              </w:rPr>
              <w:br/>
              <w:t>10 - 11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71CF" w:rsidRPr="008C28B8" w:rsidRDefault="00041398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MC-RIM PROTECT-H</w:t>
            </w:r>
            <w:r w:rsidRPr="008C28B8">
              <w:rPr>
                <w:b w:val="0"/>
                <w:noProof w:val="0"/>
                <w:sz w:val="18"/>
              </w:rPr>
              <w:br/>
            </w:r>
            <w:r w:rsidR="002A3146" w:rsidRPr="008C28B8">
              <w:rPr>
                <w:b w:val="0"/>
                <w:noProof w:val="0"/>
                <w:sz w:val="18"/>
              </w:rPr>
              <w:t>víz</w:t>
            </w:r>
          </w:p>
        </w:tc>
      </w:tr>
      <w:tr w:rsidR="005071CF" w:rsidRPr="008C28B8" w:rsidTr="00850410">
        <w:tc>
          <w:tcPr>
            <w:tcW w:w="9709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:rsidR="005071CF" w:rsidRPr="008C28B8" w:rsidRDefault="005071CF">
            <w:pPr>
              <w:pStyle w:val="Normal09"/>
              <w:rPr>
                <w:noProof w:val="0"/>
              </w:rPr>
            </w:pPr>
          </w:p>
        </w:tc>
      </w:tr>
      <w:tr w:rsidR="005071CF" w:rsidRPr="008C28B8" w:rsidTr="00850410">
        <w:tc>
          <w:tcPr>
            <w:tcW w:w="970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071CF" w:rsidRPr="008C28B8" w:rsidRDefault="004E5255" w:rsidP="00FD0DAB">
            <w:pPr>
              <w:pStyle w:val="Normal09"/>
              <w:rPr>
                <w:b/>
                <w:noProof w:val="0"/>
                <w:sz w:val="20"/>
              </w:rPr>
            </w:pPr>
            <w:r w:rsidRPr="008C28B8">
              <w:rPr>
                <w:b/>
                <w:noProof w:val="0"/>
                <w:sz w:val="20"/>
              </w:rPr>
              <w:t>MC-RIM PROTECT-H</w:t>
            </w:r>
            <w:r w:rsidR="002A3146" w:rsidRPr="008C28B8">
              <w:rPr>
                <w:b/>
                <w:noProof w:val="0"/>
                <w:sz w:val="20"/>
              </w:rPr>
              <w:t xml:space="preserve"> termékjellemzők</w:t>
            </w:r>
          </w:p>
        </w:tc>
      </w:tr>
      <w:tr w:rsidR="005071CF" w:rsidRPr="008C28B8" w:rsidTr="00850410">
        <w:tc>
          <w:tcPr>
            <w:tcW w:w="3614" w:type="dxa"/>
            <w:gridSpan w:val="2"/>
            <w:tcBorders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szín</w:t>
            </w:r>
          </w:p>
        </w:tc>
        <w:tc>
          <w:tcPr>
            <w:tcW w:w="6095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2A3146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cementszürke</w:t>
            </w:r>
          </w:p>
        </w:tc>
      </w:tr>
      <w:tr w:rsidR="005071CF" w:rsidRPr="008C28B8" w:rsidTr="00850410">
        <w:tc>
          <w:tcPr>
            <w:tcW w:w="36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szállítás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2A3146" w:rsidP="00FD0DAB">
            <w:pPr>
              <w:pStyle w:val="Normal08"/>
              <w:spacing w:after="0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2</w:t>
            </w:r>
            <w:r w:rsidR="00FD0DAB" w:rsidRPr="008C28B8">
              <w:rPr>
                <w:b w:val="0"/>
                <w:noProof w:val="0"/>
                <w:sz w:val="18"/>
              </w:rPr>
              <w:t>5</w:t>
            </w:r>
            <w:r w:rsidRPr="008C28B8">
              <w:rPr>
                <w:b w:val="0"/>
                <w:noProof w:val="0"/>
                <w:sz w:val="18"/>
              </w:rPr>
              <w:t xml:space="preserve"> kg-os zsák</w:t>
            </w:r>
          </w:p>
        </w:tc>
      </w:tr>
      <w:tr w:rsidR="005071CF" w:rsidRPr="008C28B8" w:rsidTr="00850410">
        <w:tc>
          <w:tcPr>
            <w:tcW w:w="36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tárolás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2A3146" w:rsidP="00FD0DAB">
            <w:pPr>
              <w:pStyle w:val="Normal08"/>
              <w:spacing w:after="0"/>
              <w:jc w:val="both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Bontatlan eredeti csomagolásban tartva a  tárolhatósági idő legalább 12 hónap. Száraz, hűvös helyen tartandó.</w:t>
            </w:r>
          </w:p>
        </w:tc>
      </w:tr>
      <w:tr w:rsidR="005071CF" w:rsidRPr="008C28B8" w:rsidTr="00850410">
        <w:tc>
          <w:tcPr>
            <w:tcW w:w="361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:rsidR="005071CF" w:rsidRPr="008C28B8" w:rsidRDefault="002A3146">
            <w:pPr>
              <w:pStyle w:val="Normal08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ártalmatlanítás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071CF" w:rsidRPr="008C28B8" w:rsidRDefault="002A3146" w:rsidP="00FD0DAB">
            <w:pPr>
              <w:pStyle w:val="Normal08"/>
              <w:spacing w:after="0"/>
              <w:jc w:val="both"/>
              <w:rPr>
                <w:b w:val="0"/>
                <w:noProof w:val="0"/>
                <w:sz w:val="18"/>
              </w:rPr>
            </w:pPr>
            <w:r w:rsidRPr="008C28B8">
              <w:rPr>
                <w:b w:val="0"/>
                <w:noProof w:val="0"/>
                <w:sz w:val="18"/>
              </w:rPr>
              <w:t>A csomagolás tartalmát kérjük maradéktalanul eltávolítani.</w:t>
            </w:r>
            <w:r w:rsidRPr="008C28B8">
              <w:rPr>
                <w:b w:val="0"/>
                <w:noProof w:val="0"/>
              </w:rPr>
              <w:t xml:space="preserve">  </w:t>
            </w:r>
            <w:r w:rsidRPr="008C28B8">
              <w:rPr>
                <w:b w:val="0"/>
                <w:noProof w:val="0"/>
                <w:sz w:val="18"/>
              </w:rPr>
              <w:t>További tudnivalók az „Üres szállítási és értékesítési csomagolások ártalmatlanítási koncepciója” c. MC-kiadványban, amelyet igény esetén készséggel megküldünk.</w:t>
            </w:r>
          </w:p>
        </w:tc>
      </w:tr>
    </w:tbl>
    <w:p w:rsidR="005071CF" w:rsidRPr="008C28B8" w:rsidRDefault="005071CF">
      <w:pPr>
        <w:pStyle w:val="Normal07"/>
        <w:rPr>
          <w:noProof w:val="0"/>
          <w:sz w:val="18"/>
        </w:rPr>
      </w:pPr>
    </w:p>
    <w:p w:rsidR="005071CF" w:rsidRPr="008C28B8" w:rsidRDefault="002A3146">
      <w:pPr>
        <w:pStyle w:val="Normal07"/>
        <w:rPr>
          <w:noProof w:val="0"/>
          <w:sz w:val="18"/>
        </w:rPr>
      </w:pPr>
      <w:r w:rsidRPr="008C28B8">
        <w:rPr>
          <w:noProof w:val="0"/>
          <w:sz w:val="18"/>
        </w:rPr>
        <w:t>* A fenti műszaki adatok +23°C és 50% relatív páratartalom</w:t>
      </w:r>
      <w:r w:rsidR="001D29E5" w:rsidRPr="008C28B8">
        <w:rPr>
          <w:noProof w:val="0"/>
          <w:sz w:val="18"/>
        </w:rPr>
        <w:t xml:space="preserve"> mellett, illetve +15 °C és +25 °C közötti anyaghőmérséklet-tartományban</w:t>
      </w:r>
      <w:r w:rsidRPr="008C28B8">
        <w:rPr>
          <w:noProof w:val="0"/>
          <w:sz w:val="18"/>
        </w:rPr>
        <w:t xml:space="preserve"> mért értékeket jelölnek.</w:t>
      </w:r>
    </w:p>
    <w:p w:rsidR="00385769" w:rsidRPr="008C28B8" w:rsidRDefault="00385769">
      <w:pPr>
        <w:pStyle w:val="Normal07"/>
        <w:rPr>
          <w:noProof w:val="0"/>
          <w:sz w:val="18"/>
        </w:rPr>
      </w:pPr>
      <w:r w:rsidRPr="008C28B8">
        <w:rPr>
          <w:noProof w:val="0"/>
          <w:sz w:val="18"/>
        </w:rPr>
        <w:t xml:space="preserve">**Iszapkihordó felületeken MC-RIM PROTECT </w:t>
      </w:r>
      <w:r w:rsidR="00E84AB2">
        <w:rPr>
          <w:noProof w:val="0"/>
          <w:sz w:val="18"/>
        </w:rPr>
        <w:t>SH</w:t>
      </w:r>
      <w:r w:rsidRPr="008C28B8">
        <w:rPr>
          <w:noProof w:val="0"/>
          <w:sz w:val="18"/>
        </w:rPr>
        <w:t xml:space="preserve"> termékkel együttesen alkalmazandó az MC-RIM PROTECT-H.</w:t>
      </w:r>
    </w:p>
    <w:p w:rsidR="00FD0DAB" w:rsidRDefault="00FD0DAB">
      <w:pPr>
        <w:pStyle w:val="Normal07"/>
        <w:rPr>
          <w:b/>
          <w:noProof w:val="0"/>
          <w:sz w:val="14"/>
        </w:rPr>
      </w:pPr>
    </w:p>
    <w:p w:rsidR="008C28B8" w:rsidRDefault="008C28B8">
      <w:pPr>
        <w:pStyle w:val="Normal07"/>
        <w:rPr>
          <w:b/>
          <w:noProof w:val="0"/>
          <w:sz w:val="14"/>
        </w:rPr>
      </w:pPr>
    </w:p>
    <w:p w:rsidR="00BC1A16" w:rsidRDefault="00BC1A16">
      <w:pPr>
        <w:pStyle w:val="Normal07"/>
        <w:rPr>
          <w:b/>
          <w:noProof w:val="0"/>
          <w:sz w:val="14"/>
        </w:rPr>
      </w:pPr>
    </w:p>
    <w:p w:rsidR="00E84AB2" w:rsidRDefault="00E84AB2">
      <w:pPr>
        <w:pStyle w:val="Normal07"/>
        <w:rPr>
          <w:b/>
          <w:noProof w:val="0"/>
          <w:sz w:val="14"/>
        </w:rPr>
      </w:pPr>
    </w:p>
    <w:p w:rsidR="00E84AB2" w:rsidRDefault="00E84AB2">
      <w:pPr>
        <w:pStyle w:val="Normal07"/>
        <w:rPr>
          <w:b/>
          <w:noProof w:val="0"/>
          <w:sz w:val="14"/>
        </w:rPr>
      </w:pPr>
    </w:p>
    <w:p w:rsidR="00E84AB2" w:rsidRDefault="00E84AB2">
      <w:pPr>
        <w:pStyle w:val="Normal07"/>
        <w:rPr>
          <w:b/>
          <w:noProof w:val="0"/>
          <w:sz w:val="14"/>
        </w:rPr>
      </w:pPr>
    </w:p>
    <w:p w:rsidR="00E84AB2" w:rsidRDefault="00E84AB2">
      <w:pPr>
        <w:pStyle w:val="Normal07"/>
        <w:rPr>
          <w:b/>
          <w:noProof w:val="0"/>
          <w:sz w:val="14"/>
        </w:rPr>
      </w:pPr>
    </w:p>
    <w:p w:rsidR="00BC1A16" w:rsidRPr="008C28B8" w:rsidRDefault="00BC1A16">
      <w:pPr>
        <w:pStyle w:val="Normal07"/>
        <w:rPr>
          <w:b/>
          <w:noProof w:val="0"/>
          <w:sz w:val="14"/>
        </w:rPr>
      </w:pPr>
    </w:p>
    <w:p w:rsidR="0094628D" w:rsidRPr="008C28B8" w:rsidRDefault="0094628D" w:rsidP="0094628D">
      <w:pPr>
        <w:jc w:val="both"/>
        <w:rPr>
          <w:rFonts w:ascii="Arial" w:hAnsi="Arial"/>
          <w:sz w:val="16"/>
          <w:lang w:val="hu-HU"/>
        </w:rPr>
      </w:pPr>
      <w:r w:rsidRPr="008C28B8">
        <w:rPr>
          <w:rFonts w:ascii="Arial" w:hAnsi="Arial"/>
          <w:b/>
          <w:sz w:val="16"/>
          <w:lang w:val="hu-HU"/>
        </w:rPr>
        <w:t>Megjegyzés</w:t>
      </w:r>
      <w:r w:rsidRPr="008C28B8">
        <w:rPr>
          <w:rFonts w:ascii="Arial" w:hAnsi="Arial"/>
          <w:sz w:val="16"/>
          <w:lang w:val="hu-HU"/>
        </w:rPr>
        <w:t>: A műszaki adatlapon közölt adatok tapasztalatainkon és jelenlegi ismereteinken alapulnak, mindazonáltal nem kötelező érvényűek. Elengedhetetlen az összehangolásuk a konkrét építési objektummal, rendeltetési céllal és különleges helyi igénybevétellel. Az objektumnak az alkalmazási alapkörülményektől eltérő adottságai a tervező általi előzetes felülvizsgálatot és egyedi jóváhagyást igényelnek. Az MC szaktanácsadói által nyújtott műszaki tanácsadás nem helyettesíti az építmény történetének tervezői feldolgozását. A fentiek teljesülése esetén értékesítési és szállítási feltételeink keretében szavatoljuk az adatok helyességét. A munkatársaink által megfogalmazott, a jelen műszaki tájékoztató tartalmától eltérő ajánlások csak akkor kötelező érvényűek ránk nézve, ha azok írásbeli igazolása megtörténik. Az általánosan elfogadott műszaki szabályok a fentiektől függetlenül, minden esetben betartandók.</w:t>
      </w:r>
    </w:p>
    <w:p w:rsidR="0094628D" w:rsidRPr="008C28B8" w:rsidRDefault="0094628D" w:rsidP="0094628D">
      <w:pPr>
        <w:pStyle w:val="Normal07"/>
        <w:jc w:val="both"/>
        <w:rPr>
          <w:noProof w:val="0"/>
        </w:rPr>
      </w:pPr>
    </w:p>
    <w:p w:rsidR="002A3146" w:rsidRPr="008C28B8" w:rsidRDefault="00385769" w:rsidP="008C28B8">
      <w:pPr>
        <w:pStyle w:val="Normal07"/>
        <w:jc w:val="both"/>
        <w:rPr>
          <w:noProof w:val="0"/>
        </w:rPr>
      </w:pPr>
      <w:r w:rsidRPr="008C28B8">
        <w:rPr>
          <w:noProof w:val="0"/>
        </w:rPr>
        <w:t>0</w:t>
      </w:r>
      <w:r w:rsidR="00E84AB2">
        <w:rPr>
          <w:noProof w:val="0"/>
        </w:rPr>
        <w:t>8</w:t>
      </w:r>
      <w:r w:rsidR="0094628D" w:rsidRPr="008C28B8">
        <w:rPr>
          <w:noProof w:val="0"/>
        </w:rPr>
        <w:t>/1</w:t>
      </w:r>
      <w:r w:rsidR="00E84AB2">
        <w:rPr>
          <w:noProof w:val="0"/>
        </w:rPr>
        <w:t>6</w:t>
      </w:r>
      <w:r w:rsidR="0094628D" w:rsidRPr="008C28B8">
        <w:rPr>
          <w:noProof w:val="0"/>
        </w:rPr>
        <w:t xml:space="preserve"> sz. kiadás. A nyomtatvány műszaki szempontból átdolgozásra került. A korábbi kiadások érvénytelenek, a továbbiakban nem használhatóak. Műszaki szempontból átdolgozott új kiadás megjelentetése esetén a jelen kiadás érvényét veszíti.</w:t>
      </w:r>
    </w:p>
    <w:sectPr w:rsidR="002A3146" w:rsidRPr="008C28B8" w:rsidSect="005071CF">
      <w:type w:val="continuous"/>
      <w:pgSz w:w="11907" w:h="16840" w:code="9"/>
      <w:pgMar w:top="2004" w:right="1134" w:bottom="2268" w:left="1418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561" w:rsidRDefault="00366561">
      <w:r>
        <w:separator/>
      </w:r>
    </w:p>
  </w:endnote>
  <w:endnote w:type="continuationSeparator" w:id="0">
    <w:p w:rsidR="00366561" w:rsidRDefault="00366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-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33" w:rsidRDefault="00806733">
    <w:pPr>
      <w:pStyle w:val="llb"/>
      <w:jc w:val="right"/>
      <w:rPr>
        <w:rFonts w:ascii="Arial" w:hAnsi="Arial"/>
        <w:lang w:val="hu-HU"/>
      </w:rPr>
    </w:pPr>
    <w:r>
      <w:rPr>
        <w:rStyle w:val="Oldalszm"/>
        <w:rFonts w:ascii="Arial" w:hAnsi="Arial"/>
      </w:rPr>
      <w:fldChar w:fldCharType="begin"/>
    </w:r>
    <w:r>
      <w:rPr>
        <w:rStyle w:val="Oldalszm"/>
        <w:rFonts w:ascii="Arial" w:hAnsi="Arial"/>
      </w:rPr>
      <w:instrText xml:space="preserve"> PAGE </w:instrText>
    </w:r>
    <w:r>
      <w:rPr>
        <w:rStyle w:val="Oldalszm"/>
        <w:rFonts w:ascii="Arial" w:hAnsi="Arial"/>
      </w:rPr>
      <w:fldChar w:fldCharType="separate"/>
    </w:r>
    <w:r w:rsidR="003C4637">
      <w:rPr>
        <w:rStyle w:val="Oldalszm"/>
        <w:rFonts w:ascii="Arial" w:hAnsi="Arial"/>
        <w:noProof/>
      </w:rPr>
      <w:t>1</w:t>
    </w:r>
    <w:r>
      <w:rPr>
        <w:rStyle w:val="Oldalszm"/>
        <w:rFonts w:ascii="Arial" w:hAnsi="Arial"/>
      </w:rPr>
      <w:fldChar w:fldCharType="end"/>
    </w:r>
  </w:p>
  <w:p w:rsidR="00806733" w:rsidRDefault="00806733">
    <w:pPr>
      <w:pStyle w:val="llb"/>
      <w:pBdr>
        <w:top w:val="single" w:sz="12" w:space="1" w:color="auto"/>
      </w:pBdr>
      <w:jc w:val="center"/>
      <w:rPr>
        <w:rFonts w:ascii="Arial" w:hAnsi="Arial"/>
        <w:lang w:val="hu-HU"/>
      </w:rPr>
    </w:pPr>
    <w:r>
      <w:rPr>
        <w:rFonts w:ascii="Arial" w:hAnsi="Arial"/>
        <w:lang w:val="hu-HU"/>
      </w:rPr>
      <w:t>MC-Bauchemie Kft • 1117 Budapest, Hengermalom u. 47/a • Tel.: 481 38 40 Fax: 481 38 45</w:t>
    </w:r>
  </w:p>
  <w:p w:rsidR="00806733" w:rsidRDefault="00366561">
    <w:pPr>
      <w:pStyle w:val="llb"/>
      <w:jc w:val="center"/>
      <w:rPr>
        <w:rFonts w:ascii="Arial" w:hAnsi="Arial"/>
        <w:lang w:val="hu-HU"/>
      </w:rPr>
    </w:pPr>
    <w:hyperlink r:id="rId1" w:history="1">
      <w:r w:rsidR="00806733">
        <w:rPr>
          <w:rStyle w:val="Hiperhivatkozs"/>
          <w:rFonts w:ascii="Arial" w:hAnsi="Arial"/>
          <w:color w:val="auto"/>
          <w:lang w:val="hu-HU"/>
        </w:rPr>
        <w:t>info@mc-bauchemie.hu</w:t>
      </w:r>
    </w:hyperlink>
    <w:r w:rsidR="00806733">
      <w:rPr>
        <w:rFonts w:ascii="Arial" w:hAnsi="Arial"/>
        <w:lang w:val="hu-HU"/>
      </w:rPr>
      <w:t xml:space="preserve"> • </w:t>
    </w:r>
    <w:hyperlink r:id="rId2" w:history="1">
      <w:r w:rsidR="00806733">
        <w:rPr>
          <w:rStyle w:val="Hiperhivatkozs"/>
          <w:rFonts w:ascii="Arial" w:hAnsi="Arial"/>
          <w:color w:val="auto"/>
          <w:lang w:val="hu-HU"/>
        </w:rPr>
        <w:t>www.mc-bauchemie.hu</w:t>
      </w:r>
    </w:hyperlink>
    <w:r w:rsidR="00806733">
      <w:rPr>
        <w:rFonts w:ascii="Arial" w:hAnsi="Arial"/>
        <w:lang w:val="hu-HU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F" w:rsidRDefault="00BD77A7">
    <w:pPr>
      <w:pStyle w:val="llb"/>
      <w:jc w:val="right"/>
      <w:rPr>
        <w:rFonts w:ascii="Arial" w:hAnsi="Arial"/>
        <w:lang w:val="hu-HU"/>
      </w:rPr>
    </w:pPr>
    <w:r>
      <w:rPr>
        <w:rStyle w:val="Oldalszm"/>
        <w:rFonts w:ascii="Arial" w:hAnsi="Arial"/>
      </w:rPr>
      <w:fldChar w:fldCharType="begin"/>
    </w:r>
    <w:r w:rsidR="002A3146">
      <w:rPr>
        <w:rStyle w:val="Oldalszm"/>
        <w:rFonts w:ascii="Arial" w:hAnsi="Arial"/>
      </w:rPr>
      <w:instrText xml:space="preserve"> PAGE </w:instrText>
    </w:r>
    <w:r>
      <w:rPr>
        <w:rStyle w:val="Oldalszm"/>
        <w:rFonts w:ascii="Arial" w:hAnsi="Arial"/>
      </w:rPr>
      <w:fldChar w:fldCharType="separate"/>
    </w:r>
    <w:r w:rsidR="003C4637">
      <w:rPr>
        <w:rStyle w:val="Oldalszm"/>
        <w:rFonts w:ascii="Arial" w:hAnsi="Arial"/>
        <w:noProof/>
      </w:rPr>
      <w:t>2</w:t>
    </w:r>
    <w:r>
      <w:rPr>
        <w:rStyle w:val="Oldalszm"/>
        <w:rFonts w:ascii="Arial" w:hAnsi="Arial"/>
      </w:rPr>
      <w:fldChar w:fldCharType="end"/>
    </w:r>
  </w:p>
  <w:p w:rsidR="005071CF" w:rsidRDefault="002A3146">
    <w:pPr>
      <w:pStyle w:val="llb"/>
      <w:pBdr>
        <w:top w:val="single" w:sz="12" w:space="1" w:color="auto"/>
      </w:pBdr>
      <w:jc w:val="center"/>
      <w:rPr>
        <w:rFonts w:ascii="Arial" w:hAnsi="Arial"/>
        <w:lang w:val="hu-HU"/>
      </w:rPr>
    </w:pPr>
    <w:r>
      <w:rPr>
        <w:rFonts w:ascii="Arial" w:hAnsi="Arial"/>
        <w:lang w:val="hu-HU"/>
      </w:rPr>
      <w:t>MC-Bauchemie Kft • 1117 Budapest, Hengermalom u. 47/a • Tel.: 481 38 40 Fax: 481 38 45</w:t>
    </w:r>
  </w:p>
  <w:p w:rsidR="005071CF" w:rsidRDefault="00366561">
    <w:pPr>
      <w:pStyle w:val="llb"/>
      <w:jc w:val="center"/>
      <w:rPr>
        <w:rFonts w:ascii="Arial" w:hAnsi="Arial"/>
        <w:lang w:val="hu-HU"/>
      </w:rPr>
    </w:pPr>
    <w:hyperlink r:id="rId1" w:history="1">
      <w:r w:rsidR="002A3146">
        <w:rPr>
          <w:rStyle w:val="Hiperhivatkozs"/>
          <w:rFonts w:ascii="Arial" w:hAnsi="Arial"/>
          <w:color w:val="auto"/>
          <w:lang w:val="hu-HU"/>
        </w:rPr>
        <w:t>info@mc-bauchemie.hu</w:t>
      </w:r>
    </w:hyperlink>
    <w:r w:rsidR="002A3146">
      <w:rPr>
        <w:rFonts w:ascii="Arial" w:hAnsi="Arial"/>
        <w:lang w:val="hu-HU"/>
      </w:rPr>
      <w:t xml:space="preserve"> • </w:t>
    </w:r>
    <w:hyperlink r:id="rId2" w:history="1">
      <w:r w:rsidR="002A3146">
        <w:rPr>
          <w:rStyle w:val="Hiperhivatkozs"/>
          <w:rFonts w:ascii="Arial" w:hAnsi="Arial"/>
          <w:color w:val="auto"/>
          <w:lang w:val="hu-HU"/>
        </w:rPr>
        <w:t>www.mc-bauchemie.hu</w:t>
      </w:r>
    </w:hyperlink>
    <w:r w:rsidR="002A3146">
      <w:rPr>
        <w:rFonts w:ascii="Arial" w:hAnsi="Arial"/>
        <w:lang w:val="hu-HU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F" w:rsidRDefault="00BD77A7">
    <w:pPr>
      <w:pStyle w:val="llb"/>
      <w:jc w:val="right"/>
      <w:rPr>
        <w:rFonts w:ascii="Arial" w:hAnsi="Arial"/>
        <w:lang w:val="hu-HU"/>
      </w:rPr>
    </w:pPr>
    <w:r>
      <w:rPr>
        <w:rStyle w:val="Oldalszm"/>
        <w:rFonts w:ascii="Arial" w:hAnsi="Arial"/>
      </w:rPr>
      <w:fldChar w:fldCharType="begin"/>
    </w:r>
    <w:r w:rsidR="002A3146">
      <w:rPr>
        <w:rStyle w:val="Oldalszm"/>
        <w:rFonts w:ascii="Arial" w:hAnsi="Arial"/>
      </w:rPr>
      <w:instrText xml:space="preserve"> PAGE </w:instrText>
    </w:r>
    <w:r>
      <w:rPr>
        <w:rStyle w:val="Oldalszm"/>
        <w:rFonts w:ascii="Arial" w:hAnsi="Arial"/>
      </w:rPr>
      <w:fldChar w:fldCharType="separate"/>
    </w:r>
    <w:r w:rsidR="00E84AB2">
      <w:rPr>
        <w:rStyle w:val="Oldalszm"/>
        <w:rFonts w:ascii="Arial" w:hAnsi="Arial"/>
        <w:noProof/>
      </w:rPr>
      <w:t>3</w:t>
    </w:r>
    <w:r>
      <w:rPr>
        <w:rStyle w:val="Oldalszm"/>
        <w:rFonts w:ascii="Arial" w:hAnsi="Arial"/>
      </w:rPr>
      <w:fldChar w:fldCharType="end"/>
    </w:r>
  </w:p>
  <w:p w:rsidR="005071CF" w:rsidRDefault="002A3146">
    <w:pPr>
      <w:pStyle w:val="llb"/>
      <w:pBdr>
        <w:top w:val="single" w:sz="12" w:space="1" w:color="auto"/>
      </w:pBdr>
      <w:jc w:val="center"/>
      <w:rPr>
        <w:rFonts w:ascii="Arial" w:hAnsi="Arial"/>
        <w:lang w:val="hu-HU"/>
      </w:rPr>
    </w:pPr>
    <w:r>
      <w:rPr>
        <w:rFonts w:ascii="Arial" w:hAnsi="Arial"/>
        <w:lang w:val="hu-HU"/>
      </w:rPr>
      <w:t>MC-Bauchemie Kft • 1117 Budapest, Hengermalom u. 47/a • Tel.: 481 38 40 Fax: 481 38 45</w:t>
    </w:r>
  </w:p>
  <w:p w:rsidR="005071CF" w:rsidRDefault="00366561">
    <w:pPr>
      <w:pStyle w:val="llb"/>
      <w:jc w:val="center"/>
      <w:rPr>
        <w:rFonts w:ascii="Arial" w:hAnsi="Arial"/>
        <w:lang w:val="hu-HU"/>
      </w:rPr>
    </w:pPr>
    <w:hyperlink r:id="rId1" w:history="1">
      <w:r w:rsidR="002A3146">
        <w:rPr>
          <w:rStyle w:val="Hiperhivatkozs"/>
          <w:rFonts w:ascii="Arial" w:hAnsi="Arial"/>
          <w:color w:val="auto"/>
          <w:lang w:val="hu-HU"/>
        </w:rPr>
        <w:t>info@mc-bauchemie.hu</w:t>
      </w:r>
    </w:hyperlink>
    <w:r w:rsidR="002A3146">
      <w:rPr>
        <w:rFonts w:ascii="Arial" w:hAnsi="Arial"/>
        <w:lang w:val="hu-HU"/>
      </w:rPr>
      <w:t xml:space="preserve"> • </w:t>
    </w:r>
    <w:hyperlink r:id="rId2" w:history="1">
      <w:r w:rsidR="002A3146">
        <w:rPr>
          <w:rStyle w:val="Hiperhivatkozs"/>
          <w:rFonts w:ascii="Arial" w:hAnsi="Arial"/>
          <w:color w:val="auto"/>
          <w:lang w:val="hu-HU"/>
        </w:rPr>
        <w:t>www.mc-bauchemie.hu</w:t>
      </w:r>
    </w:hyperlink>
    <w:r w:rsidR="002A3146">
      <w:rPr>
        <w:rFonts w:ascii="Arial" w:hAnsi="Arial"/>
        <w:lang w:val="hu-HU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561" w:rsidRDefault="00366561">
      <w:r>
        <w:separator/>
      </w:r>
    </w:p>
  </w:footnote>
  <w:footnote w:type="continuationSeparator" w:id="0">
    <w:p w:rsidR="00366561" w:rsidRDefault="00366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733" w:rsidRDefault="00806733">
    <w:pPr>
      <w:pStyle w:val="lfej"/>
      <w:jc w:val="right"/>
    </w:pPr>
    <w:r>
      <w:rPr>
        <w:noProof/>
        <w:lang w:val="hu-HU"/>
      </w:rPr>
      <w:drawing>
        <wp:anchor distT="0" distB="0" distL="114300" distR="114300" simplePos="0" relativeHeight="251660288" behindDoc="0" locked="0" layoutInCell="0" allowOverlap="1" wp14:anchorId="0D5C3F40" wp14:editId="26F342B5">
          <wp:simplePos x="0" y="0"/>
          <wp:positionH relativeFrom="column">
            <wp:posOffset>4509770</wp:posOffset>
          </wp:positionH>
          <wp:positionV relativeFrom="paragraph">
            <wp:posOffset>-72390</wp:posOffset>
          </wp:positionV>
          <wp:extent cx="1463040" cy="731520"/>
          <wp:effectExtent l="19050" t="0" r="3810" b="0"/>
          <wp:wrapNone/>
          <wp:docPr id="3" name="Kép 3" descr="MC Logo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 Logo n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71CF" w:rsidRDefault="00B261DE">
    <w:pPr>
      <w:pStyle w:val="lfej"/>
      <w:jc w:val="right"/>
    </w:pPr>
    <w:r>
      <w:rPr>
        <w:noProof/>
        <w:lang w:val="hu-HU"/>
      </w:rPr>
      <w:drawing>
        <wp:anchor distT="0" distB="0" distL="114300" distR="114300" simplePos="0" relativeHeight="251658240" behindDoc="0" locked="0" layoutInCell="0" allowOverlap="1" wp14:anchorId="6AE72351" wp14:editId="4042BCF5">
          <wp:simplePos x="0" y="0"/>
          <wp:positionH relativeFrom="column">
            <wp:posOffset>4662170</wp:posOffset>
          </wp:positionH>
          <wp:positionV relativeFrom="paragraph">
            <wp:posOffset>80010</wp:posOffset>
          </wp:positionV>
          <wp:extent cx="1463040" cy="731520"/>
          <wp:effectExtent l="19050" t="0" r="3810" b="0"/>
          <wp:wrapNone/>
          <wp:docPr id="2" name="Kép 2" descr="MC Logo n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C Logo neu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522D6A"/>
    <w:lvl w:ilvl="0">
      <w:numFmt w:val="decimal"/>
      <w:pStyle w:val="Normal04"/>
      <w:lvlText w:val="*"/>
      <w:lvlJc w:val="left"/>
    </w:lvl>
  </w:abstractNum>
  <w:abstractNum w:abstractNumId="1">
    <w:nsid w:val="02AF1144"/>
    <w:multiLevelType w:val="hybridMultilevel"/>
    <w:tmpl w:val="1EC6EA4C"/>
    <w:lvl w:ilvl="0" w:tplc="B37AC83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981B9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5D981C8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FF447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8BCC8AC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34F04E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F1A5A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ACE5AE6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C0E00C0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2CE2D30"/>
    <w:multiLevelType w:val="hybridMultilevel"/>
    <w:tmpl w:val="9DFAE97C"/>
    <w:lvl w:ilvl="0" w:tplc="3084887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 w:tplc="34B0999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FD448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D40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2093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6367C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F6E2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F88B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AAC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0A4DA3"/>
    <w:multiLevelType w:val="multilevel"/>
    <w:tmpl w:val="1EC6EA4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393E360E"/>
    <w:multiLevelType w:val="hybridMultilevel"/>
    <w:tmpl w:val="F0B60A28"/>
    <w:lvl w:ilvl="0" w:tplc="5EB84EF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9FE488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5062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EE0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86875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CA2BF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A0B8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58EB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FE47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6A7E72"/>
    <w:multiLevelType w:val="multilevel"/>
    <w:tmpl w:val="9DFAE97C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pStyle w:val="Normal04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pStyle w:val="Normal04"/>
        <w:lvlText w:val=""/>
        <w:legacy w:legacy="1" w:legacySpace="0" w:legacyIndent="283"/>
        <w:lvlJc w:val="left"/>
        <w:pPr>
          <w:ind w:left="283" w:hanging="283"/>
        </w:pPr>
        <w:rPr>
          <w:rFonts w:ascii="Courier New" w:hAnsi="Courier New" w:hint="default"/>
        </w:rPr>
      </w:lvl>
    </w:lvlOverride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0"/>
    <w:lvlOverride w:ilvl="0">
      <w:lvl w:ilvl="0">
        <w:start w:val="1"/>
        <w:numFmt w:val="bullet"/>
        <w:pStyle w:val="Normal04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hu-HU" w:vendorID="7" w:dllVersion="513" w:checkStyle="1"/>
  <w:activeWritingStyle w:appName="MSWord" w:lang="de-DE" w:vendorID="9" w:dllVersion="512" w:checkStyle="1"/>
  <w:activeWritingStyle w:appName="MSWord" w:lang="hu-HU" w:vendorID="7" w:dllVersion="522" w:checkStyle="1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61DE"/>
    <w:rsid w:val="00041398"/>
    <w:rsid w:val="00044BB3"/>
    <w:rsid w:val="0009069B"/>
    <w:rsid w:val="000E4775"/>
    <w:rsid w:val="000F0588"/>
    <w:rsid w:val="0018039B"/>
    <w:rsid w:val="001D29E5"/>
    <w:rsid w:val="00211435"/>
    <w:rsid w:val="00275C47"/>
    <w:rsid w:val="002A3146"/>
    <w:rsid w:val="003061B8"/>
    <w:rsid w:val="00337BF5"/>
    <w:rsid w:val="00366561"/>
    <w:rsid w:val="00385769"/>
    <w:rsid w:val="003C4637"/>
    <w:rsid w:val="003D4662"/>
    <w:rsid w:val="004E5255"/>
    <w:rsid w:val="005071CF"/>
    <w:rsid w:val="00571F9A"/>
    <w:rsid w:val="00573524"/>
    <w:rsid w:val="006379CC"/>
    <w:rsid w:val="00690F68"/>
    <w:rsid w:val="0070616F"/>
    <w:rsid w:val="00752D06"/>
    <w:rsid w:val="00753DF5"/>
    <w:rsid w:val="007731E6"/>
    <w:rsid w:val="007B51D2"/>
    <w:rsid w:val="00806733"/>
    <w:rsid w:val="00850410"/>
    <w:rsid w:val="008909BA"/>
    <w:rsid w:val="008C28B8"/>
    <w:rsid w:val="0094628D"/>
    <w:rsid w:val="00A25773"/>
    <w:rsid w:val="00A60E32"/>
    <w:rsid w:val="00B261DE"/>
    <w:rsid w:val="00B57E3D"/>
    <w:rsid w:val="00BC1A16"/>
    <w:rsid w:val="00BD2373"/>
    <w:rsid w:val="00BD77A7"/>
    <w:rsid w:val="00BE6428"/>
    <w:rsid w:val="00C108D4"/>
    <w:rsid w:val="00C833AF"/>
    <w:rsid w:val="00CC3BEC"/>
    <w:rsid w:val="00D35689"/>
    <w:rsid w:val="00D64243"/>
    <w:rsid w:val="00DA017F"/>
    <w:rsid w:val="00DA5430"/>
    <w:rsid w:val="00DE5862"/>
    <w:rsid w:val="00E84AB2"/>
    <w:rsid w:val="00EB468A"/>
    <w:rsid w:val="00EF393B"/>
    <w:rsid w:val="00FD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071CF"/>
    <w:rPr>
      <w:lang w:val="en-GB"/>
    </w:rPr>
  </w:style>
  <w:style w:type="paragraph" w:styleId="Cmsor2">
    <w:name w:val="heading 2"/>
    <w:basedOn w:val="Norml"/>
    <w:next w:val="Norml"/>
    <w:qFormat/>
    <w:rsid w:val="005071C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Cmsor3">
    <w:name w:val="heading 3"/>
    <w:basedOn w:val="Norml"/>
    <w:next w:val="Norml"/>
    <w:qFormat/>
    <w:rsid w:val="005071CF"/>
    <w:pPr>
      <w:keepNext/>
      <w:widowControl w:val="0"/>
      <w:jc w:val="center"/>
      <w:outlineLvl w:val="2"/>
    </w:pPr>
    <w:rPr>
      <w:rFonts w:ascii="Arial" w:hAnsi="Arial"/>
      <w:b/>
      <w:sz w:val="32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Makrszvege">
    <w:name w:val="macro"/>
    <w:semiHidden/>
    <w:rsid w:val="005071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  <w:lang w:val="en-GB"/>
    </w:rPr>
  </w:style>
  <w:style w:type="paragraph" w:customStyle="1" w:styleId="Normal01">
    <w:name w:val="Normal01"/>
    <w:basedOn w:val="Norml"/>
    <w:rsid w:val="005071CF"/>
    <w:pPr>
      <w:pBdr>
        <w:bottom w:val="single" w:sz="6" w:space="1" w:color="auto"/>
      </w:pBdr>
    </w:pPr>
    <w:rPr>
      <w:rFonts w:ascii="Arial" w:hAnsi="Arial"/>
      <w:b/>
      <w:sz w:val="56"/>
    </w:rPr>
  </w:style>
  <w:style w:type="paragraph" w:customStyle="1" w:styleId="Normal02">
    <w:name w:val="Normal02"/>
    <w:basedOn w:val="Norml"/>
    <w:rsid w:val="005071CF"/>
    <w:pPr>
      <w:spacing w:before="120" w:after="360"/>
      <w:ind w:left="2880"/>
    </w:pPr>
    <w:rPr>
      <w:rFonts w:ascii="Arial" w:hAnsi="Arial"/>
      <w:b/>
      <w:sz w:val="40"/>
    </w:rPr>
  </w:style>
  <w:style w:type="paragraph" w:customStyle="1" w:styleId="Normal03">
    <w:name w:val="Normal03"/>
    <w:basedOn w:val="Normal00"/>
    <w:rsid w:val="005071CF"/>
    <w:rPr>
      <w:rFonts w:ascii="Arial" w:hAnsi="Arial"/>
      <w:b/>
    </w:rPr>
  </w:style>
  <w:style w:type="paragraph" w:customStyle="1" w:styleId="Normal04">
    <w:name w:val="Normal04"/>
    <w:basedOn w:val="Normal00"/>
    <w:rsid w:val="005071CF"/>
    <w:pPr>
      <w:numPr>
        <w:numId w:val="1"/>
      </w:numPr>
    </w:pPr>
    <w:rPr>
      <w:rFonts w:ascii="Arial" w:hAnsi="Arial"/>
    </w:rPr>
  </w:style>
  <w:style w:type="paragraph" w:customStyle="1" w:styleId="Normal05">
    <w:name w:val="Normal05"/>
    <w:basedOn w:val="Norml"/>
    <w:rsid w:val="005071CF"/>
    <w:pPr>
      <w:shd w:val="pct60" w:color="auto" w:fill="auto"/>
      <w:spacing w:before="120" w:after="120"/>
      <w:ind w:right="7218"/>
    </w:pPr>
    <w:rPr>
      <w:rFonts w:ascii="Arial" w:hAnsi="Arial"/>
      <w:color w:val="FFFFFF"/>
      <w:sz w:val="28"/>
    </w:rPr>
  </w:style>
  <w:style w:type="paragraph" w:customStyle="1" w:styleId="Normal06">
    <w:name w:val="Normal06"/>
    <w:basedOn w:val="Normal00"/>
    <w:next w:val="Normal07"/>
    <w:rsid w:val="005071CF"/>
    <w:pPr>
      <w:keepNext/>
      <w:spacing w:before="120"/>
    </w:pPr>
    <w:rPr>
      <w:rFonts w:ascii="Arial" w:hAnsi="Arial"/>
      <w:b/>
    </w:rPr>
  </w:style>
  <w:style w:type="paragraph" w:customStyle="1" w:styleId="Normal07">
    <w:name w:val="Normal07"/>
    <w:basedOn w:val="Normal00"/>
    <w:rsid w:val="005071CF"/>
    <w:rPr>
      <w:rFonts w:ascii="Arial" w:hAnsi="Arial"/>
    </w:rPr>
  </w:style>
  <w:style w:type="paragraph" w:customStyle="1" w:styleId="Normal00">
    <w:name w:val="Normal00"/>
    <w:rsid w:val="005071CF"/>
    <w:rPr>
      <w:noProof/>
      <w:sz w:val="16"/>
    </w:rPr>
  </w:style>
  <w:style w:type="paragraph" w:customStyle="1" w:styleId="Normal08">
    <w:name w:val="Normal08"/>
    <w:basedOn w:val="Normal03"/>
    <w:rsid w:val="005071CF"/>
    <w:pPr>
      <w:spacing w:before="60" w:after="60"/>
    </w:pPr>
  </w:style>
  <w:style w:type="paragraph" w:customStyle="1" w:styleId="Normal09">
    <w:name w:val="Normal09"/>
    <w:basedOn w:val="Normal08"/>
    <w:rsid w:val="005071CF"/>
    <w:rPr>
      <w:b w:val="0"/>
    </w:rPr>
  </w:style>
  <w:style w:type="paragraph" w:customStyle="1" w:styleId="Normal10">
    <w:name w:val="Normal10"/>
    <w:basedOn w:val="Norml"/>
    <w:rsid w:val="005071CF"/>
    <w:pPr>
      <w:jc w:val="both"/>
    </w:pPr>
    <w:rPr>
      <w:rFonts w:ascii="Arial" w:hAnsi="Arial"/>
      <w:sz w:val="16"/>
    </w:rPr>
  </w:style>
  <w:style w:type="paragraph" w:styleId="Lbjegyzetszveg">
    <w:name w:val="footnote text"/>
    <w:basedOn w:val="Norml"/>
    <w:semiHidden/>
    <w:rsid w:val="005071CF"/>
    <w:pPr>
      <w:ind w:left="720"/>
    </w:pPr>
  </w:style>
  <w:style w:type="paragraph" w:customStyle="1" w:styleId="bek2">
    <w:name w:val="bek2"/>
    <w:basedOn w:val="Norml"/>
    <w:rsid w:val="005071CF"/>
    <w:pPr>
      <w:overflowPunct w:val="0"/>
      <w:autoSpaceDE w:val="0"/>
      <w:autoSpaceDN w:val="0"/>
      <w:adjustRightInd w:val="0"/>
      <w:spacing w:after="72"/>
      <w:jc w:val="both"/>
      <w:textAlignment w:val="baseline"/>
    </w:pPr>
    <w:rPr>
      <w:rFonts w:ascii="H-Arial" w:hAnsi="H-Arial"/>
      <w:sz w:val="18"/>
      <w:lang w:val="da-DK"/>
    </w:rPr>
  </w:style>
  <w:style w:type="paragraph" w:customStyle="1" w:styleId="bek3">
    <w:name w:val="bek3"/>
    <w:basedOn w:val="Norml"/>
    <w:rsid w:val="005071CF"/>
    <w:pPr>
      <w:pBdr>
        <w:bottom w:val="single" w:sz="6" w:space="1" w:color="auto"/>
      </w:pBdr>
      <w:overflowPunct w:val="0"/>
      <w:autoSpaceDE w:val="0"/>
      <w:autoSpaceDN w:val="0"/>
      <w:adjustRightInd w:val="0"/>
      <w:spacing w:before="48" w:after="96"/>
      <w:jc w:val="both"/>
    </w:pPr>
    <w:rPr>
      <w:rFonts w:ascii="H-Arial" w:hAnsi="H-Arial"/>
      <w:b/>
      <w:sz w:val="18"/>
      <w:lang w:val="da-DK"/>
    </w:rPr>
  </w:style>
  <w:style w:type="paragraph" w:customStyle="1" w:styleId="Szvegtrzs21">
    <w:name w:val="Szövegtörzs 21"/>
    <w:basedOn w:val="Norml"/>
    <w:rsid w:val="005071CF"/>
    <w:pPr>
      <w:widowControl w:val="0"/>
      <w:ind w:left="2268" w:hanging="1984"/>
    </w:pPr>
    <w:rPr>
      <w:rFonts w:ascii="Arial" w:hAnsi="Arial"/>
      <w:sz w:val="18"/>
      <w:lang w:val="hu-HU"/>
    </w:rPr>
  </w:style>
  <w:style w:type="paragraph" w:customStyle="1" w:styleId="BodyText21">
    <w:name w:val="Body Text 21"/>
    <w:basedOn w:val="Norml"/>
    <w:rsid w:val="005071CF"/>
    <w:pPr>
      <w:widowControl w:val="0"/>
      <w:ind w:left="2268" w:hanging="1984"/>
    </w:pPr>
    <w:rPr>
      <w:rFonts w:ascii="Arial" w:hAnsi="Arial"/>
      <w:sz w:val="18"/>
      <w:lang w:val="hu-HU"/>
    </w:rPr>
  </w:style>
  <w:style w:type="paragraph" w:customStyle="1" w:styleId="Normal07b">
    <w:name w:val="Normal07b"/>
    <w:basedOn w:val="Normal07"/>
    <w:rsid w:val="005071CF"/>
    <w:pPr>
      <w:ind w:left="170"/>
    </w:pPr>
  </w:style>
  <w:style w:type="paragraph" w:styleId="lfej">
    <w:name w:val="header"/>
    <w:basedOn w:val="Norml"/>
    <w:semiHidden/>
    <w:rsid w:val="005071CF"/>
    <w:pPr>
      <w:tabs>
        <w:tab w:val="center" w:pos="4536"/>
        <w:tab w:val="right" w:pos="9072"/>
      </w:tabs>
    </w:pPr>
  </w:style>
  <w:style w:type="paragraph" w:styleId="llb">
    <w:name w:val="footer"/>
    <w:basedOn w:val="Norml"/>
    <w:semiHidden/>
    <w:rsid w:val="005071CF"/>
    <w:pPr>
      <w:tabs>
        <w:tab w:val="center" w:pos="4536"/>
        <w:tab w:val="right" w:pos="9072"/>
      </w:tabs>
    </w:pPr>
  </w:style>
  <w:style w:type="character" w:styleId="Hiperhivatkozs">
    <w:name w:val="Hyperlink"/>
    <w:basedOn w:val="Bekezdsalapbettpusa"/>
    <w:semiHidden/>
    <w:rsid w:val="005071CF"/>
    <w:rPr>
      <w:color w:val="0000FF"/>
      <w:u w:val="single"/>
    </w:rPr>
  </w:style>
  <w:style w:type="character" w:styleId="Oldalszm">
    <w:name w:val="page number"/>
    <w:basedOn w:val="Bekezdsalapbettpusa"/>
    <w:semiHidden/>
    <w:rsid w:val="005071CF"/>
  </w:style>
  <w:style w:type="paragraph" w:styleId="Buborkszveg">
    <w:name w:val="Balloon Text"/>
    <w:basedOn w:val="Norml"/>
    <w:semiHidden/>
    <w:rsid w:val="00507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c-bauchemie.hu" TargetMode="External"/><Relationship Id="rId1" Type="http://schemas.openxmlformats.org/officeDocument/2006/relationships/hyperlink" Target="mailto:info@mc-bauchemie.h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c-bauchemie.hu" TargetMode="External"/><Relationship Id="rId1" Type="http://schemas.openxmlformats.org/officeDocument/2006/relationships/hyperlink" Target="mailto:info@mc-bauchemie.hu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c-bauchemie.hu" TargetMode="External"/><Relationship Id="rId1" Type="http://schemas.openxmlformats.org/officeDocument/2006/relationships/hyperlink" Target="mailto:info@mc-bauchemie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700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				Dichtament javítóvakolat</vt:lpstr>
    </vt:vector>
  </TitlesOfParts>
  <Company>ErgoDesign</Company>
  <LinksUpToDate>false</LinksUpToDate>
  <CharactersWithSpaces>5520</CharactersWithSpaces>
  <SharedDoc>false</SharedDoc>
  <HLinks>
    <vt:vector size="48" baseType="variant">
      <vt:variant>
        <vt:i4>4063276</vt:i4>
      </vt:variant>
      <vt:variant>
        <vt:i4>24</vt:i4>
      </vt:variant>
      <vt:variant>
        <vt:i4>0</vt:i4>
      </vt:variant>
      <vt:variant>
        <vt:i4>5</vt:i4>
      </vt:variant>
      <vt:variant>
        <vt:lpwstr>http://www.mc-bauchemie.hu/</vt:lpwstr>
      </vt:variant>
      <vt:variant>
        <vt:lpwstr/>
      </vt:variant>
      <vt:variant>
        <vt:i4>5308459</vt:i4>
      </vt:variant>
      <vt:variant>
        <vt:i4>21</vt:i4>
      </vt:variant>
      <vt:variant>
        <vt:i4>0</vt:i4>
      </vt:variant>
      <vt:variant>
        <vt:i4>5</vt:i4>
      </vt:variant>
      <vt:variant>
        <vt:lpwstr>mailto:info@mc-bauchemie.hu</vt:lpwstr>
      </vt:variant>
      <vt:variant>
        <vt:lpwstr/>
      </vt:variant>
      <vt:variant>
        <vt:i4>4063276</vt:i4>
      </vt:variant>
      <vt:variant>
        <vt:i4>15</vt:i4>
      </vt:variant>
      <vt:variant>
        <vt:i4>0</vt:i4>
      </vt:variant>
      <vt:variant>
        <vt:i4>5</vt:i4>
      </vt:variant>
      <vt:variant>
        <vt:lpwstr>http://www.mc-bauchemie.hu/</vt:lpwstr>
      </vt:variant>
      <vt:variant>
        <vt:lpwstr/>
      </vt:variant>
      <vt:variant>
        <vt:i4>5308459</vt:i4>
      </vt:variant>
      <vt:variant>
        <vt:i4>12</vt:i4>
      </vt:variant>
      <vt:variant>
        <vt:i4>0</vt:i4>
      </vt:variant>
      <vt:variant>
        <vt:i4>5</vt:i4>
      </vt:variant>
      <vt:variant>
        <vt:lpwstr>mailto:info@mc-bauchemie.hu</vt:lpwstr>
      </vt:variant>
      <vt:variant>
        <vt:lpwstr/>
      </vt:variant>
      <vt:variant>
        <vt:i4>4063276</vt:i4>
      </vt:variant>
      <vt:variant>
        <vt:i4>6</vt:i4>
      </vt:variant>
      <vt:variant>
        <vt:i4>0</vt:i4>
      </vt:variant>
      <vt:variant>
        <vt:i4>5</vt:i4>
      </vt:variant>
      <vt:variant>
        <vt:lpwstr>http://www.mc-bauchemie.hu/</vt:lpwstr>
      </vt:variant>
      <vt:variant>
        <vt:lpwstr/>
      </vt:variant>
      <vt:variant>
        <vt:i4>5308459</vt:i4>
      </vt:variant>
      <vt:variant>
        <vt:i4>3</vt:i4>
      </vt:variant>
      <vt:variant>
        <vt:i4>0</vt:i4>
      </vt:variant>
      <vt:variant>
        <vt:i4>5</vt:i4>
      </vt:variant>
      <vt:variant>
        <vt:lpwstr>mailto:info@mc-bauchemie.hu</vt:lpwstr>
      </vt:variant>
      <vt:variant>
        <vt:lpwstr/>
      </vt:variant>
      <vt:variant>
        <vt:i4>2949155</vt:i4>
      </vt:variant>
      <vt:variant>
        <vt:i4>-1</vt:i4>
      </vt:variant>
      <vt:variant>
        <vt:i4>2049</vt:i4>
      </vt:variant>
      <vt:variant>
        <vt:i4>1</vt:i4>
      </vt:variant>
      <vt:variant>
        <vt:lpwstr>MC Logo neu</vt:lpwstr>
      </vt:variant>
      <vt:variant>
        <vt:lpwstr/>
      </vt:variant>
      <vt:variant>
        <vt:i4>2949155</vt:i4>
      </vt:variant>
      <vt:variant>
        <vt:i4>-1</vt:i4>
      </vt:variant>
      <vt:variant>
        <vt:i4>2050</vt:i4>
      </vt:variant>
      <vt:variant>
        <vt:i4>1</vt:i4>
      </vt:variant>
      <vt:variant>
        <vt:lpwstr>MC Logo neu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Szájer Zoltán</dc:creator>
  <cp:lastModifiedBy>Zoli</cp:lastModifiedBy>
  <cp:revision>6</cp:revision>
  <cp:lastPrinted>2017-03-02T16:56:00Z</cp:lastPrinted>
  <dcterms:created xsi:type="dcterms:W3CDTF">2017-03-01T20:27:00Z</dcterms:created>
  <dcterms:modified xsi:type="dcterms:W3CDTF">2017-03-02T16:57:00Z</dcterms:modified>
</cp:coreProperties>
</file>