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1BFD45A" w14:textId="21EE3208" w:rsidR="002E1DE2" w:rsidRPr="00633E14" w:rsidRDefault="00633E14" w:rsidP="00560F91">
      <w:pPr>
        <w:ind w:firstLine="0"/>
        <w:jc w:val="center"/>
        <w:rPr>
          <w:sz w:val="36"/>
          <w:szCs w:val="44"/>
        </w:rPr>
      </w:pPr>
      <w:r>
        <w:rPr>
          <w:noProof/>
          <w:lang w:eastAsia="hu-HU"/>
        </w:rPr>
        <w:drawing>
          <wp:inline distT="0" distB="0" distL="0" distR="0" wp14:anchorId="472CDE07" wp14:editId="43FDDBC4">
            <wp:extent cx="3022461" cy="1314706"/>
            <wp:effectExtent l="0" t="0" r="63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4689" cy="132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9ED461" w14:textId="3BA33E0B" w:rsidR="00633E14" w:rsidRPr="00633E14" w:rsidRDefault="00633E14" w:rsidP="00560F91">
      <w:pPr>
        <w:ind w:firstLine="0"/>
        <w:jc w:val="center"/>
      </w:pPr>
      <w:r w:rsidRPr="00633E14">
        <w:t>Dunaújváros, Siklói út 372/17. hrsz.</w:t>
      </w:r>
    </w:p>
    <w:p w14:paraId="591F9DCB" w14:textId="77777777" w:rsidR="00633E14" w:rsidRDefault="00633E14" w:rsidP="00560F91">
      <w:pPr>
        <w:ind w:firstLine="0"/>
        <w:jc w:val="center"/>
      </w:pPr>
    </w:p>
    <w:p w14:paraId="26C220CD" w14:textId="5C0F08E4" w:rsidR="00633E14" w:rsidRDefault="00633E14" w:rsidP="00560F91">
      <w:pPr>
        <w:ind w:firstLine="0"/>
        <w:jc w:val="center"/>
        <w:rPr>
          <w:sz w:val="36"/>
          <w:szCs w:val="44"/>
        </w:rPr>
      </w:pPr>
      <w:r w:rsidRPr="00633E14">
        <w:rPr>
          <w:noProof/>
          <w:lang w:eastAsia="hu-HU"/>
        </w:rPr>
        <w:drawing>
          <wp:inline distT="0" distB="0" distL="0" distR="0" wp14:anchorId="47D4F0B7" wp14:editId="75CA8A60">
            <wp:extent cx="4318246" cy="5020097"/>
            <wp:effectExtent l="4762" t="0" r="4763" b="4762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366157" cy="507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712461" w14:textId="77777777" w:rsidR="00633E14" w:rsidRDefault="00633E14" w:rsidP="00560F91">
      <w:pPr>
        <w:ind w:firstLine="0"/>
        <w:jc w:val="center"/>
      </w:pPr>
    </w:p>
    <w:p w14:paraId="4B816312" w14:textId="3F4FC755" w:rsidR="00633E14" w:rsidRPr="00560F91" w:rsidRDefault="00633E14" w:rsidP="00560F91">
      <w:pPr>
        <w:ind w:firstLine="0"/>
        <w:jc w:val="center"/>
        <w:rPr>
          <w:b/>
          <w:sz w:val="280"/>
        </w:rPr>
      </w:pPr>
      <w:r w:rsidRPr="00560F91">
        <w:rPr>
          <w:b/>
          <w:sz w:val="56"/>
        </w:rPr>
        <w:t>Rekonstrukció koncepció terv</w:t>
      </w:r>
    </w:p>
    <w:p w14:paraId="0DC05D01" w14:textId="77777777" w:rsidR="00560F91" w:rsidRDefault="00560F91" w:rsidP="00560F91">
      <w:pPr>
        <w:ind w:firstLine="0"/>
        <w:jc w:val="center"/>
      </w:pPr>
    </w:p>
    <w:p w14:paraId="27BCB4E6" w14:textId="77777777" w:rsidR="00560F91" w:rsidRDefault="00560F91" w:rsidP="00560F91">
      <w:pPr>
        <w:ind w:firstLine="0"/>
        <w:jc w:val="center"/>
      </w:pPr>
    </w:p>
    <w:p w14:paraId="0D74A49D" w14:textId="77777777" w:rsidR="00560F91" w:rsidRDefault="00560F91" w:rsidP="00560F91">
      <w:pPr>
        <w:ind w:firstLine="0"/>
        <w:jc w:val="center"/>
      </w:pPr>
    </w:p>
    <w:p w14:paraId="0235DD07" w14:textId="696CC7E1" w:rsidR="00887996" w:rsidRPr="00EC4074" w:rsidRDefault="00887996" w:rsidP="00560F91">
      <w:pPr>
        <w:ind w:firstLine="0"/>
        <w:jc w:val="center"/>
      </w:pPr>
    </w:p>
    <w:p w14:paraId="676CF4A3" w14:textId="764065CC" w:rsidR="002E1DE2" w:rsidRDefault="002E1DE2" w:rsidP="00560F91">
      <w:pPr>
        <w:ind w:firstLine="0"/>
        <w:jc w:val="center"/>
      </w:pPr>
      <w:r w:rsidRPr="00EC4074">
        <w:t xml:space="preserve">Dunaújváros, </w:t>
      </w:r>
      <w:r>
        <w:t>2</w:t>
      </w:r>
      <w:r w:rsidR="006111C6">
        <w:t>017. j</w:t>
      </w:r>
      <w:r w:rsidR="0009466B">
        <w:t>únius 1</w:t>
      </w:r>
      <w:r w:rsidR="0053432C">
        <w:t>.</w:t>
      </w:r>
      <w:r>
        <w:br w:type="page"/>
      </w:r>
    </w:p>
    <w:p w14:paraId="59F1F9AA" w14:textId="77777777" w:rsidR="00606780" w:rsidRDefault="00606780" w:rsidP="00A63C84">
      <w:pPr>
        <w:pStyle w:val="berschrift1"/>
      </w:pPr>
      <w:bookmarkStart w:id="0" w:name="_Toc484968099"/>
      <w:r>
        <w:lastRenderedPageBreak/>
        <w:t>Tartalomjegyzék</w:t>
      </w:r>
      <w:bookmarkEnd w:id="0"/>
    </w:p>
    <w:sdt>
      <w:sdtPr>
        <w:rPr>
          <w:b/>
          <w:bCs/>
        </w:rPr>
        <w:id w:val="44740925"/>
        <w:docPartObj>
          <w:docPartGallery w:val="Table of Contents"/>
          <w:docPartUnique/>
        </w:docPartObj>
      </w:sdtPr>
      <w:sdtEndPr>
        <w:rPr>
          <w:b w:val="0"/>
          <w:bCs w:val="0"/>
        </w:rPr>
      </w:sdtEndPr>
      <w:sdtContent>
        <w:p w14:paraId="33F281AD" w14:textId="52367F92" w:rsidR="00510ABB" w:rsidRDefault="00EC5D50">
          <w:pPr>
            <w:pStyle w:val="Verzeichnis1"/>
            <w:rPr>
              <w:rFonts w:asciiTheme="minorHAnsi" w:eastAsiaTheme="minorEastAsia" w:hAnsiTheme="minorHAnsi" w:cstheme="minorBidi"/>
              <w:noProof/>
              <w:lang w:val="en-US"/>
            </w:rPr>
          </w:pPr>
          <w:r>
            <w:rPr>
              <w:rFonts w:asciiTheme="majorHAnsi" w:eastAsiaTheme="majorEastAsia" w:hAnsiTheme="majorHAnsi" w:cstheme="majorBidi"/>
              <w:b/>
              <w:bCs/>
              <w:color w:val="365F91" w:themeColor="accent1" w:themeShade="BF"/>
              <w:szCs w:val="28"/>
            </w:rPr>
            <w:fldChar w:fldCharType="begin"/>
          </w:r>
          <w:r w:rsidR="00606780">
            <w:instrText xml:space="preserve"> TOC \o "1-3" \h \z \u </w:instrText>
          </w:r>
          <w:r>
            <w:rPr>
              <w:rFonts w:asciiTheme="majorHAnsi" w:eastAsiaTheme="majorEastAsia" w:hAnsiTheme="majorHAnsi" w:cstheme="majorBidi"/>
              <w:b/>
              <w:bCs/>
              <w:color w:val="365F91" w:themeColor="accent1" w:themeShade="BF"/>
              <w:szCs w:val="28"/>
            </w:rPr>
            <w:fldChar w:fldCharType="separate"/>
          </w:r>
          <w:hyperlink w:anchor="_Toc484968099" w:history="1">
            <w:r w:rsidR="00510ABB" w:rsidRPr="00392CBB">
              <w:rPr>
                <w:rStyle w:val="Hyperlink"/>
                <w:noProof/>
              </w:rPr>
              <w:t>Tartalomjegyzék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_Toc484968099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2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79659A9E" w14:textId="4F9BB77C" w:rsidR="00510ABB" w:rsidRDefault="009D04E9">
          <w:pPr>
            <w:pStyle w:val="Verzeichnis1"/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00" w:history="1">
            <w:r w:rsidR="00510ABB" w:rsidRPr="00392CBB">
              <w:rPr>
                <w:rStyle w:val="Hyperlink"/>
                <w:noProof/>
              </w:rPr>
              <w:t>Bevezetés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_Toc484968100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3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49E99842" w14:textId="234DD87B" w:rsidR="00510ABB" w:rsidRDefault="009D04E9">
          <w:pPr>
            <w:pStyle w:val="Verzeichnis1"/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01" w:history="1">
            <w:r w:rsidR="00510ABB" w:rsidRPr="00392CBB">
              <w:rPr>
                <w:rStyle w:val="Hyperlink"/>
                <w:noProof/>
              </w:rPr>
              <w:t>A telep általános bemutatása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_Toc484968101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4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2182F55E" w14:textId="6E2A1B5F" w:rsidR="00510ABB" w:rsidRDefault="009D04E9">
          <w:pPr>
            <w:pStyle w:val="Verzeichnis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02" w:history="1">
            <w:r w:rsidR="00510ABB" w:rsidRPr="00392CBB">
              <w:rPr>
                <w:rStyle w:val="Hyperlink"/>
                <w:noProof/>
              </w:rPr>
              <w:t>Cégismertető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_Toc484968102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4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380BE560" w14:textId="39213B29" w:rsidR="00510ABB" w:rsidRDefault="009D04E9">
          <w:pPr>
            <w:pStyle w:val="Verzeichnis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03" w:history="1">
            <w:r w:rsidR="00510ABB" w:rsidRPr="00392CBB">
              <w:rPr>
                <w:rStyle w:val="Hyperlink"/>
                <w:noProof/>
              </w:rPr>
              <w:t>Az eredeti kiviteli tervek ismertetése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_Toc484968103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4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3B6B5FA1" w14:textId="2841DB50" w:rsidR="00510ABB" w:rsidRDefault="009D04E9">
          <w:pPr>
            <w:pStyle w:val="Verzeichnis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04" w:history="1">
            <w:r w:rsidR="00510ABB" w:rsidRPr="00392CBB">
              <w:rPr>
                <w:rStyle w:val="Hyperlink"/>
                <w:noProof/>
              </w:rPr>
              <w:t>A jelenlegi állapot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_Toc484968104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5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21406F78" w14:textId="3D9D374C" w:rsidR="00510ABB" w:rsidRDefault="009D04E9">
          <w:pPr>
            <w:pStyle w:val="Verzeichnis1"/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05" w:history="1">
            <w:r w:rsidR="00510ABB" w:rsidRPr="00392CBB">
              <w:rPr>
                <w:rStyle w:val="Hyperlink"/>
                <w:noProof/>
              </w:rPr>
              <w:t>Építészeti feladatok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_Toc484968105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6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4001091D" w14:textId="03BB36CF" w:rsidR="00510ABB" w:rsidRDefault="009D04E9">
          <w:pPr>
            <w:pStyle w:val="Verzeichnis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06" w:history="1">
            <w:r w:rsidR="00510ABB" w:rsidRPr="00392CBB">
              <w:rPr>
                <w:rStyle w:val="Hyperlink"/>
                <w:noProof/>
              </w:rPr>
              <w:t>Feladatok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_Toc484968106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6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02C7720F" w14:textId="67A9ABB4" w:rsidR="00510ABB" w:rsidRDefault="009D04E9">
          <w:pPr>
            <w:pStyle w:val="Verzeichnis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07" w:history="1">
            <w:r w:rsidR="00510ABB" w:rsidRPr="00392CBB">
              <w:rPr>
                <w:rStyle w:val="Hyperlink"/>
                <w:noProof/>
              </w:rPr>
              <w:t>Levegőztető medence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_Toc484968107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6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386F58BB" w14:textId="2437CF57" w:rsidR="00510ABB" w:rsidRDefault="009D04E9">
          <w:pPr>
            <w:pStyle w:val="Verzeichnis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08" w:history="1">
            <w:r w:rsidR="00510ABB" w:rsidRPr="00392CBB">
              <w:rPr>
                <w:rStyle w:val="Hyperlink"/>
                <w:noProof/>
              </w:rPr>
              <w:t>Utóülepítő medence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_Toc484968108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7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22ABC904" w14:textId="5E26F8BE" w:rsidR="00510ABB" w:rsidRDefault="009D04E9">
          <w:pPr>
            <w:pStyle w:val="Verzeichnis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09" w:history="1">
            <w:r w:rsidR="00510ABB" w:rsidRPr="00392CBB">
              <w:rPr>
                <w:rStyle w:val="Hyperlink"/>
                <w:noProof/>
              </w:rPr>
              <w:t>Osztómű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_Toc484968109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7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334B6915" w14:textId="56DF1D01" w:rsidR="00510ABB" w:rsidRDefault="009D04E9">
          <w:pPr>
            <w:pStyle w:val="Verzeichnis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10" w:history="1">
            <w:r w:rsidR="00510ABB" w:rsidRPr="00392CBB">
              <w:rPr>
                <w:rStyle w:val="Hyperlink"/>
                <w:noProof/>
              </w:rPr>
              <w:t>Költségek ismertetése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_Toc484968110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8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6F0B212B" w14:textId="70C2BAC3" w:rsidR="00510ABB" w:rsidRDefault="009D04E9">
          <w:pPr>
            <w:pStyle w:val="Verzeichnis1"/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11" w:history="1">
            <w:r w:rsidR="00510ABB" w:rsidRPr="00392CBB">
              <w:rPr>
                <w:rStyle w:val="Hyperlink"/>
                <w:noProof/>
              </w:rPr>
              <w:t>Gépészeti és technológiai feladatok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_Toc484968111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10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190466F5" w14:textId="4EB28685" w:rsidR="00510ABB" w:rsidRDefault="009D04E9">
          <w:pPr>
            <w:pStyle w:val="Verzeichnis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12" w:history="1">
            <w:r w:rsidR="00510ABB" w:rsidRPr="00392CBB">
              <w:rPr>
                <w:rStyle w:val="Hyperlink"/>
                <w:noProof/>
              </w:rPr>
              <w:t>Feladatok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_Toc484968112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10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58EE940D" w14:textId="665CDBD6" w:rsidR="00510ABB" w:rsidRDefault="009D04E9">
          <w:pPr>
            <w:pStyle w:val="Verzeichnis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13" w:history="1">
            <w:r w:rsidR="00510ABB" w:rsidRPr="00392CBB">
              <w:rPr>
                <w:rStyle w:val="Hyperlink"/>
                <w:noProof/>
              </w:rPr>
              <w:t>Levegőztető medence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_Toc484968113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10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53B2A8C3" w14:textId="7B26472C" w:rsidR="00510ABB" w:rsidRDefault="009D04E9">
          <w:pPr>
            <w:pStyle w:val="Verzeichnis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14" w:history="1">
            <w:r w:rsidR="00510ABB" w:rsidRPr="00392CBB">
              <w:rPr>
                <w:rStyle w:val="Hyperlink"/>
                <w:noProof/>
              </w:rPr>
              <w:t>Utóülepítő medence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_Toc484968114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11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08012C37" w14:textId="43EAD4D3" w:rsidR="00510ABB" w:rsidRDefault="009D04E9">
          <w:pPr>
            <w:pStyle w:val="Verzeichnis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15" w:history="1">
            <w:r w:rsidR="00510ABB" w:rsidRPr="00392CBB">
              <w:rPr>
                <w:rStyle w:val="Hyperlink"/>
                <w:noProof/>
              </w:rPr>
              <w:t>II. recirkulációs átemelő akna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_Toc484968115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12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3009F89F" w14:textId="73B38BA8" w:rsidR="00510ABB" w:rsidRDefault="009D04E9">
          <w:pPr>
            <w:pStyle w:val="Verzeichnis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16" w:history="1">
            <w:r w:rsidR="00510ABB" w:rsidRPr="00392CBB">
              <w:rPr>
                <w:rStyle w:val="Hyperlink"/>
                <w:noProof/>
              </w:rPr>
              <w:t>Szippantott szennyvíz fogadó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_Toc484968116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12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0993BFE9" w14:textId="3AA7093C" w:rsidR="00510ABB" w:rsidRDefault="009D04E9">
          <w:pPr>
            <w:pStyle w:val="Verzeichnis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17" w:history="1">
            <w:r w:rsidR="00510ABB" w:rsidRPr="00392CBB">
              <w:rPr>
                <w:rStyle w:val="Hyperlink"/>
                <w:noProof/>
              </w:rPr>
              <w:t>Csurgalék akna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_Toc484968117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13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04360073" w14:textId="45818E1F" w:rsidR="00510ABB" w:rsidRDefault="009D04E9">
          <w:pPr>
            <w:pStyle w:val="Verzeichnis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18" w:history="1">
            <w:r w:rsidR="00510ABB" w:rsidRPr="00392CBB">
              <w:rPr>
                <w:rStyle w:val="Hyperlink"/>
                <w:noProof/>
              </w:rPr>
              <w:t>Rács – homokfogó osztómű épület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_Toc484968118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13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26BBF519" w14:textId="31F44DB7" w:rsidR="00510ABB" w:rsidRDefault="009D04E9">
          <w:pPr>
            <w:pStyle w:val="Verzeichnis3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19" w:history="1">
            <w:r w:rsidR="00510ABB" w:rsidRPr="00392CBB">
              <w:rPr>
                <w:rStyle w:val="Hyperlink"/>
                <w:noProof/>
              </w:rPr>
              <w:t>Üzembiztonságot növelő tartalék alkatrészek beszerzése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_Toc484968119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14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13B69833" w14:textId="7B5DA33E" w:rsidR="00510ABB" w:rsidRDefault="009D04E9">
          <w:pPr>
            <w:pStyle w:val="Verzeichnis2"/>
            <w:tabs>
              <w:tab w:val="right" w:leader="dot" w:pos="8776"/>
            </w:tabs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20" w:history="1">
            <w:r w:rsidR="00510ABB" w:rsidRPr="00392CBB">
              <w:rPr>
                <w:rStyle w:val="Hyperlink"/>
                <w:noProof/>
              </w:rPr>
              <w:t>Költségek ismertetése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_Toc484968120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14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5EF9A761" w14:textId="5BE2F0B3" w:rsidR="00510ABB" w:rsidRDefault="009D04E9">
          <w:pPr>
            <w:pStyle w:val="Verzeichnis1"/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21" w:history="1">
            <w:r w:rsidR="00510ABB" w:rsidRPr="00392CBB">
              <w:rPr>
                <w:rStyle w:val="Hyperlink"/>
                <w:noProof/>
              </w:rPr>
              <w:t>További 2 üzemelési egység helyzete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_Toc484968121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14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2A971FB0" w14:textId="1CA92062" w:rsidR="00510ABB" w:rsidRDefault="009D04E9">
          <w:pPr>
            <w:pStyle w:val="Verzeichnis1"/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22" w:history="1">
            <w:r w:rsidR="00510ABB" w:rsidRPr="00392CBB">
              <w:rPr>
                <w:rStyle w:val="Hyperlink"/>
                <w:noProof/>
              </w:rPr>
              <w:t>Összefoglalás, javaslatok ismertetése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_Toc484968122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15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02A7688D" w14:textId="4449AEFA" w:rsidR="00510ABB" w:rsidRDefault="009D04E9">
          <w:pPr>
            <w:pStyle w:val="Verzeichnis1"/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23" w:history="1">
            <w:r w:rsidR="00510ABB" w:rsidRPr="00392CBB">
              <w:rPr>
                <w:rStyle w:val="Hyperlink"/>
                <w:noProof/>
              </w:rPr>
              <w:t>Mellékletek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_Toc484968123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15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6B6292E1" w14:textId="4B156220" w:rsidR="00510ABB" w:rsidRDefault="009D04E9">
          <w:pPr>
            <w:pStyle w:val="Verzeichnis1"/>
            <w:rPr>
              <w:rFonts w:asciiTheme="minorHAnsi" w:eastAsiaTheme="minorEastAsia" w:hAnsiTheme="minorHAnsi" w:cstheme="minorBidi"/>
              <w:noProof/>
              <w:lang w:val="en-US"/>
            </w:rPr>
          </w:pPr>
          <w:hyperlink w:anchor="_Toc484968124" w:history="1">
            <w:r w:rsidR="00510ABB" w:rsidRPr="00392CBB">
              <w:rPr>
                <w:rStyle w:val="Hyperlink"/>
                <w:noProof/>
              </w:rPr>
              <w:t>Források</w:t>
            </w:r>
            <w:r w:rsidR="00510ABB">
              <w:rPr>
                <w:noProof/>
                <w:webHidden/>
              </w:rPr>
              <w:tab/>
            </w:r>
            <w:r w:rsidR="00510ABB">
              <w:rPr>
                <w:noProof/>
                <w:webHidden/>
              </w:rPr>
              <w:fldChar w:fldCharType="begin"/>
            </w:r>
            <w:r w:rsidR="00510ABB">
              <w:rPr>
                <w:noProof/>
                <w:webHidden/>
              </w:rPr>
              <w:instrText xml:space="preserve"> PAGEREF _Toc484968124 \h </w:instrText>
            </w:r>
            <w:r w:rsidR="00510ABB">
              <w:rPr>
                <w:noProof/>
                <w:webHidden/>
              </w:rPr>
            </w:r>
            <w:r w:rsidR="00510ABB">
              <w:rPr>
                <w:noProof/>
                <w:webHidden/>
              </w:rPr>
              <w:fldChar w:fldCharType="separate"/>
            </w:r>
            <w:r w:rsidR="00221EC2">
              <w:rPr>
                <w:noProof/>
                <w:webHidden/>
              </w:rPr>
              <w:t>15</w:t>
            </w:r>
            <w:r w:rsidR="00510ABB">
              <w:rPr>
                <w:noProof/>
                <w:webHidden/>
              </w:rPr>
              <w:fldChar w:fldCharType="end"/>
            </w:r>
          </w:hyperlink>
        </w:p>
        <w:p w14:paraId="223C9435" w14:textId="2A45EAEB" w:rsidR="00606780" w:rsidRPr="001F4490" w:rsidRDefault="00EC5D50" w:rsidP="00560F91">
          <w:r>
            <w:fldChar w:fldCharType="end"/>
          </w:r>
        </w:p>
      </w:sdtContent>
    </w:sdt>
    <w:p w14:paraId="090E8894" w14:textId="77777777" w:rsidR="00293F45" w:rsidRDefault="00293F45" w:rsidP="00A63C84">
      <w:pPr>
        <w:pStyle w:val="berschrift1"/>
      </w:pPr>
      <w:bookmarkStart w:id="1" w:name="_Toc247366811"/>
      <w:bookmarkStart w:id="2" w:name="_Toc484968100"/>
      <w:bookmarkStart w:id="3" w:name="_Toc225913847"/>
      <w:bookmarkStart w:id="4" w:name="_Toc225913855"/>
      <w:r>
        <w:lastRenderedPageBreak/>
        <w:t>Bevezetés</w:t>
      </w:r>
      <w:bookmarkEnd w:id="1"/>
      <w:bookmarkEnd w:id="2"/>
    </w:p>
    <w:p w14:paraId="4F209843" w14:textId="1492D794" w:rsidR="00293F45" w:rsidRPr="00A63C84" w:rsidRDefault="004659A1" w:rsidP="00A63C84">
      <w:r w:rsidRPr="00A63C84">
        <w:t xml:space="preserve">A jelen koncepció terv célja a meglévő Dunaújvárosi szennyvíztelep részleges vagy teljes rekonstrukciójának elemzése, ezen belül a feladatok összeírása, </w:t>
      </w:r>
      <w:r w:rsidR="00F44A73">
        <w:t xml:space="preserve">az egyes pontok </w:t>
      </w:r>
      <w:r w:rsidRPr="00A63C84">
        <w:t>műszaki és költség oldalról tör</w:t>
      </w:r>
      <w:r w:rsidR="00F44A73">
        <w:t xml:space="preserve">ténő elemzése </w:t>
      </w:r>
      <w:r w:rsidR="007D5905" w:rsidRPr="00A63C84">
        <w:t>és végül</w:t>
      </w:r>
      <w:r w:rsidRPr="00A63C84">
        <w:t xml:space="preserve"> megoldási javaslatok értékelése és összefoglalása.</w:t>
      </w:r>
      <w:r w:rsidR="008C7826" w:rsidRPr="00A63C84">
        <w:t xml:space="preserve"> A koncepció terv célja, hogy átfogó, átlátható és világos képet adjon a szükséges karbantartások </w:t>
      </w:r>
      <w:r w:rsidR="00A47F8C" w:rsidRPr="00A63C84">
        <w:t xml:space="preserve">és </w:t>
      </w:r>
      <w:r w:rsidR="008C7826" w:rsidRPr="00A63C84">
        <w:t xml:space="preserve">felújítások mértékéről és következményeiről a </w:t>
      </w:r>
      <w:r w:rsidR="00A47F8C" w:rsidRPr="00A63C84">
        <w:t>döntéshozóknak</w:t>
      </w:r>
      <w:r w:rsidR="008C7826" w:rsidRPr="00A63C84">
        <w:t>.</w:t>
      </w:r>
    </w:p>
    <w:p w14:paraId="0B6D339D" w14:textId="214F789B" w:rsidR="008C7826" w:rsidRPr="00A63C84" w:rsidRDefault="008C7826" w:rsidP="00A63C84">
      <w:r w:rsidRPr="00A63C84">
        <w:t>A rekonstrukció igénye a korábban kötött önkormányzati megállapodások szerinti vállalások kielégítése miatt merült fel. Ezen megállapodások értelmében a Kulcs, Rá</w:t>
      </w:r>
      <w:r w:rsidR="00F44A73">
        <w:t>calmás vonalról is a szennyvízt</w:t>
      </w:r>
      <w:r w:rsidRPr="00A63C84">
        <w:t>isztítóba érkezik a szennyvíz, ezért fontos, hogy a rendelkezésre álló kapacitás elegendő legyen. A növelt igénybevétel miatt a jelenleg üresen álló 1 tisztító blokkot fel kell újítani és üzembe kell helyezni. A telep másik ké</w:t>
      </w:r>
      <w:r w:rsidR="00A47F8C" w:rsidRPr="00A63C84">
        <w:t>t b</w:t>
      </w:r>
      <w:r w:rsidR="00902183" w:rsidRPr="00A63C84">
        <w:t>lokkját is fel kell újítani, erre vonatkozóan is közlünk javaslatokat.</w:t>
      </w:r>
    </w:p>
    <w:p w14:paraId="4479A66F" w14:textId="092E5241" w:rsidR="007624EB" w:rsidRPr="00A63C84" w:rsidRDefault="00A47F8C" w:rsidP="00A63C84">
      <w:r w:rsidRPr="00A63C84">
        <w:t>Bízunk benne, hogy a dokumentáció végén az összes felmerülő kérdésre értékelhető választ tudunk adni.</w:t>
      </w:r>
    </w:p>
    <w:p w14:paraId="08463A11" w14:textId="0C1C92AA" w:rsidR="00A47F8C" w:rsidRDefault="007624EB" w:rsidP="00A63C84">
      <w:r>
        <w:br w:type="page"/>
      </w:r>
    </w:p>
    <w:p w14:paraId="307E313C" w14:textId="3CCED27A" w:rsidR="00293F45" w:rsidRPr="00DA402B" w:rsidRDefault="007D5905" w:rsidP="00A63C84">
      <w:pPr>
        <w:pStyle w:val="berschrift1"/>
      </w:pPr>
      <w:bookmarkStart w:id="5" w:name="_Toc484968101"/>
      <w:bookmarkStart w:id="6" w:name="_Toc247366812"/>
      <w:r>
        <w:lastRenderedPageBreak/>
        <w:t>A telep általános bemutatása</w:t>
      </w:r>
      <w:bookmarkEnd w:id="5"/>
      <w:r w:rsidR="00293F45" w:rsidRPr="00DA402B">
        <w:t xml:space="preserve"> </w:t>
      </w:r>
      <w:bookmarkEnd w:id="3"/>
      <w:bookmarkEnd w:id="6"/>
    </w:p>
    <w:p w14:paraId="74339E0A" w14:textId="6040534D" w:rsidR="00293F45" w:rsidRDefault="007D0DC2" w:rsidP="00A63C84">
      <w:pPr>
        <w:pStyle w:val="berschrift2"/>
      </w:pPr>
      <w:bookmarkStart w:id="7" w:name="_Toc484968102"/>
      <w:r>
        <w:t>Cégismertető</w:t>
      </w:r>
      <w:bookmarkEnd w:id="7"/>
    </w:p>
    <w:p w14:paraId="19826A8C" w14:textId="7ED28258" w:rsidR="00403D66" w:rsidRDefault="007D0DC2" w:rsidP="00A63C84">
      <w:r>
        <w:t>A</w:t>
      </w:r>
      <w:r w:rsidRPr="007D0DC2">
        <w:t> </w:t>
      </w:r>
      <w:r w:rsidRPr="00D909F0">
        <w:t>Dunaújvárosi Szennyvíztisztító Szolgáltató Kft.</w:t>
      </w:r>
      <w:r w:rsidRPr="007D0DC2">
        <w:t> </w:t>
      </w:r>
      <w:r w:rsidR="00F44A73">
        <w:t>2002. augusztus 28</w:t>
      </w:r>
      <w:r>
        <w:t>-án alakult a</w:t>
      </w:r>
      <w:r w:rsidRPr="007D0DC2">
        <w:t> </w:t>
      </w:r>
      <w:r w:rsidRPr="00D909F0">
        <w:t>Dunaújváros Megyei Jogú Város Önkormányzata</w:t>
      </w:r>
      <w:r w:rsidRPr="007D0DC2">
        <w:t> </w:t>
      </w:r>
      <w:r>
        <w:t>akaratából azzal a céllal, hogy külön jogi személy üzemeltesse a dunaújvárosi Közgyűlés 233/2002. (VII.11.) KH. számú határozata alapján létrejött (saját forrásból és IBRD hitelből) városi kommunális szennyvíztisztító telepet. Az önkormányzat által meghirdetett kétlépcsős pályázatnak a nyertese a DÉLVIÉP Dél-dunántúli Vízügyi Építő Kft. volt; az ajánlati terveket pedig a K+K Környezetgazdálkodási- és Közműtervezői Kft. készítette.  </w:t>
      </w:r>
      <w:r w:rsidR="00F44A73">
        <w:t>A Közgyűlés 2002. szeptember 19</w:t>
      </w:r>
      <w:r>
        <w:t>-én hozott 253/2002. (IX.19.) KH. számú határozatával jóváhagyta , hogy az E.ON Hungária Zrt. a társaság 49%-os üzletrészét megvásárolja. Az üzletrész adásvételére szeptember 30. napján került sor a felek között. A szennyvíztisztító telep műszaki</w:t>
      </w:r>
      <w:r w:rsidR="00F44A73">
        <w:t xml:space="preserve"> átadására pedig 2003. január 1</w:t>
      </w:r>
      <w:r>
        <w:t>-én került sor.</w:t>
      </w:r>
    </w:p>
    <w:p w14:paraId="646C73FD" w14:textId="77777777" w:rsidR="00403D66" w:rsidRDefault="007D0DC2" w:rsidP="00A63C84">
      <w:r>
        <w:t>A 2001-ben induló próbaüzem idején a Dunaújvárosi Víz-, Csatorna- és Hőszolgáltató Kft. volt az üzemeltető, de a Dunaújváros Megyei Jogú Város Önkormányzatának döntése nyomán a Dunaújvárosi Szennyvíztisztító Szolgáltató Kft. vált a telep végleges üzemeltetőjévé. A társaság azonban nem volt jogosult a lakossági szennyvíztisztítási díjak kiszámlázására és beszedésére; arra továbbra is a Dunaújvárosi Víz-, Csatorna- és Hőszolgáltató Kft. volt a jogosult. Ami azóta is változatlanul igaz.</w:t>
      </w:r>
      <w:r>
        <w:br/>
        <w:t>A tulajdonosok között 2011. március 28. óta folytak tárgyalások az E.ON Hungária Zrt.  a társaságban meglévő tulajdonát képező 49%-os üzletrész megvásárlására vonatkozóan. Ezután 2012. május 31.-én a felek közös egyetértés mellett aláírták az üzletrész adásvételi szerződést, mellyel a Dunaújváros Megyei Jogú Város Önkormányzata lett a</w:t>
      </w:r>
      <w:r w:rsidR="00403D66">
        <w:t xml:space="preserve"> társaság egyedüli tulajdonosa.</w:t>
      </w:r>
    </w:p>
    <w:p w14:paraId="537E42B7" w14:textId="5FF4953A" w:rsidR="007D0DC2" w:rsidRDefault="007D0DC2" w:rsidP="00A63C84">
      <w:r>
        <w:t xml:space="preserve">Még 2012 szeptemberében azonban az üzemeltetési és karbantartási feladatokat a Dunaújvárosi Víz-, Csatorna- és Hőszolgáltató Kft. szerződésben átvállalta. Ezzel egy időben a társaság alkalmazásában álló dolgozók munkáltatását is átvette. Ennek eredményeképpen a Dunaújvárosi Szennyvíztisztító Szolgáltató Kft. közvetlen alkalmazásában állók létszáma 1 </w:t>
      </w:r>
      <w:r w:rsidRPr="00403D66">
        <w:t>főre csökkent, de a telepen dolgozó munkavállalók száma változatlan</w:t>
      </w:r>
      <w:r>
        <w:t xml:space="preserve"> maradt. </w:t>
      </w:r>
    </w:p>
    <w:p w14:paraId="58FA3220" w14:textId="1161E6C5" w:rsidR="008C7826" w:rsidRDefault="008C7826" w:rsidP="00A63C84">
      <w:pPr>
        <w:pStyle w:val="berschrift2"/>
      </w:pPr>
      <w:bookmarkStart w:id="8" w:name="_Toc484968103"/>
      <w:r>
        <w:t>Az eredeti kiviteli tervek ismertetése</w:t>
      </w:r>
      <w:bookmarkEnd w:id="8"/>
    </w:p>
    <w:p w14:paraId="73DED1AE" w14:textId="36AD6A14" w:rsidR="008C7826" w:rsidRDefault="00403D66" w:rsidP="00A63C84">
      <w:r>
        <w:t xml:space="preserve">A meglévő állapotot a K+K Osztrák Magyar Környezetgazdálkodási és Közműtervező Kft – által a Délviép megbízásából készített „Dunaújvárosi Szennyvíztisztító telep – Kiviteli </w:t>
      </w:r>
      <w:r>
        <w:lastRenderedPageBreak/>
        <w:t xml:space="preserve">terv” rajzi és írott munkarészek mutatják be. </w:t>
      </w:r>
      <w:r w:rsidR="007624EB">
        <w:t xml:space="preserve">Ezen tervek alapján készült a telep. A tervekről általánosságban elmondható, hogy a szabványok által engedett minimum követelményeket elégítik ki, a mai műszaki színvonalnak nem mindenben felelnek meg. A rendelkezésre álló megvalósulási terveken szereplő „megvalósulási állapot” is eltér a terveken szereplőktől. A fenti megállapítások alátámasztására néhány adat: </w:t>
      </w:r>
    </w:p>
    <w:p w14:paraId="3A3FA518" w14:textId="3698AE59" w:rsidR="007624EB" w:rsidRDefault="007624EB" w:rsidP="00A63C84">
      <w:pPr>
        <w:pStyle w:val="Listenabsatz"/>
        <w:numPr>
          <w:ilvl w:val="0"/>
          <w:numId w:val="12"/>
        </w:numPr>
      </w:pPr>
      <w:r>
        <w:t>A terveken szerep</w:t>
      </w:r>
      <w:r w:rsidR="007F174D">
        <w:t>l</w:t>
      </w:r>
      <w:r>
        <w:t xml:space="preserve">ő betonminőség </w:t>
      </w:r>
      <w:r w:rsidR="007F174D">
        <w:t>C16-32/KK-vz2, a ma használatos minimum C25/30-os szilárdsági osztály helyett</w:t>
      </w:r>
    </w:p>
    <w:p w14:paraId="5C2FF361" w14:textId="51F4FF30" w:rsidR="007F174D" w:rsidRDefault="007F174D" w:rsidP="00A63C84">
      <w:pPr>
        <w:pStyle w:val="Listenabsatz"/>
        <w:numPr>
          <w:ilvl w:val="0"/>
          <w:numId w:val="12"/>
        </w:numPr>
      </w:pPr>
      <w:r>
        <w:t>A falvastagságok a helyszíni mérések alapján éppen hogy elérik a terv szerinti vastagságokat</w:t>
      </w:r>
    </w:p>
    <w:p w14:paraId="45B5290F" w14:textId="1EC1F64C" w:rsidR="007F174D" w:rsidRDefault="007F174D" w:rsidP="00A63C84">
      <w:pPr>
        <w:pStyle w:val="Listenabsatz"/>
        <w:numPr>
          <w:ilvl w:val="0"/>
          <w:numId w:val="12"/>
        </w:numPr>
      </w:pPr>
      <w:r>
        <w:t>A kezelő járdák nem épültek meg, a korlátok anyaga is más stb</w:t>
      </w:r>
      <w:r w:rsidR="00F44A73">
        <w:t>.</w:t>
      </w:r>
    </w:p>
    <w:p w14:paraId="3EEEAD01" w14:textId="31C1E68A" w:rsidR="007F174D" w:rsidRPr="008C7826" w:rsidRDefault="007F174D" w:rsidP="00A63C84">
      <w:r>
        <w:t>Összességében megállapítható, hogy a kivitelezés fő szempontja a költséghatékonyság volt.</w:t>
      </w:r>
    </w:p>
    <w:p w14:paraId="39951E70" w14:textId="2BF5AFFC" w:rsidR="00293F45" w:rsidRDefault="008C7826" w:rsidP="00A63C84">
      <w:pPr>
        <w:pStyle w:val="berschrift2"/>
      </w:pPr>
      <w:bookmarkStart w:id="9" w:name="_Toc484968104"/>
      <w:r>
        <w:t xml:space="preserve">A </w:t>
      </w:r>
      <w:r w:rsidR="00A722D7">
        <w:t>jelenlegi állapot</w:t>
      </w:r>
      <w:bookmarkEnd w:id="9"/>
    </w:p>
    <w:p w14:paraId="0884E7BB" w14:textId="458C779C" w:rsidR="00572656" w:rsidRDefault="007F174D" w:rsidP="00A63C84">
      <w:r>
        <w:t>A</w:t>
      </w:r>
      <w:r w:rsidR="00302E3D">
        <w:t xml:space="preserve"> jelenlegi állapot megismerése egy részletes szisztematikus felmérés eredménye. Összességében elmondható, hogy a karbantartások és a </w:t>
      </w:r>
      <w:r w:rsidR="00293F45">
        <w:t xml:space="preserve"> </w:t>
      </w:r>
      <w:r w:rsidR="00323B1D">
        <w:t xml:space="preserve">javítások csak a műszakilag szükséges minimum szintet érték el. </w:t>
      </w:r>
      <w:r w:rsidR="00FE5459">
        <w:t>Az elmúlt években a telep hatékonysága és működési színvonala jelentő</w:t>
      </w:r>
      <w:r w:rsidR="00F44A73">
        <w:t>sen leromlott, a leállított 3. s</w:t>
      </w:r>
      <w:r w:rsidR="00FE5459">
        <w:t xml:space="preserve">zámú </w:t>
      </w:r>
      <w:r w:rsidR="00902183">
        <w:t>levegőztető és utó</w:t>
      </w:r>
      <w:r w:rsidR="00FE5459">
        <w:t>ülepítő medencék pedig meglehetősen rossz állapotba</w:t>
      </w:r>
      <w:r w:rsidR="00F44A73">
        <w:t>n vannak. Az egyes részek (pl. a</w:t>
      </w:r>
      <w:r w:rsidR="00FE5459">
        <w:t>cél csövek, műanyagok stb.) a leeresztett állapotban még gyorsabban avulnak</w:t>
      </w:r>
      <w:r w:rsidR="00F44A73">
        <w:t>,</w:t>
      </w:r>
      <w:r w:rsidR="00FE5459">
        <w:t xml:space="preserve"> mint működés közben. A karbantartás részletes leírását és azokra adandó műszaki megoldásokat a következő fejezetben részletesen bemutatjuk.</w:t>
      </w:r>
      <w:r w:rsidR="00572656">
        <w:br w:type="page"/>
      </w:r>
    </w:p>
    <w:p w14:paraId="5DF21917" w14:textId="7E2FF324" w:rsidR="0064656B" w:rsidRDefault="007D5905" w:rsidP="00A63C84">
      <w:pPr>
        <w:pStyle w:val="berschrift1"/>
      </w:pPr>
      <w:bookmarkStart w:id="10" w:name="_Toc484968105"/>
      <w:r>
        <w:lastRenderedPageBreak/>
        <w:t>Építészeti</w:t>
      </w:r>
      <w:r w:rsidR="007D0DC2">
        <w:t xml:space="preserve"> feladatok</w:t>
      </w:r>
      <w:bookmarkEnd w:id="10"/>
    </w:p>
    <w:p w14:paraId="108F9894" w14:textId="48692D30" w:rsidR="007D0DC2" w:rsidRDefault="0048077D" w:rsidP="00A63C84">
      <w:r>
        <w:t>A megoldandó problémákat két részre bontva mutatjuk be, először az építészeti jellegű feladatokat majd későbbiekben a technológiai – részben gépészeti, részben elektromos – feladatokat.</w:t>
      </w:r>
    </w:p>
    <w:p w14:paraId="1035302A" w14:textId="638573D4" w:rsidR="007D0DC2" w:rsidRDefault="007D0DC2" w:rsidP="00A63C84">
      <w:pPr>
        <w:pStyle w:val="berschrift2"/>
      </w:pPr>
      <w:bookmarkStart w:id="11" w:name="_Toc484968106"/>
      <w:r>
        <w:t>Feladatok</w:t>
      </w:r>
      <w:bookmarkEnd w:id="11"/>
      <w:r>
        <w:t xml:space="preserve"> </w:t>
      </w:r>
    </w:p>
    <w:p w14:paraId="11B96B2D" w14:textId="5D6F110A" w:rsidR="007D0DC2" w:rsidRDefault="0064656B" w:rsidP="00A63C84">
      <w:pPr>
        <w:pStyle w:val="berschrift3"/>
      </w:pPr>
      <w:r>
        <w:t xml:space="preserve"> </w:t>
      </w:r>
      <w:bookmarkStart w:id="12" w:name="_Toc484968107"/>
      <w:r w:rsidR="00902183">
        <w:t>Levegőztető</w:t>
      </w:r>
      <w:r w:rsidR="0048077D">
        <w:t xml:space="preserve"> medence</w:t>
      </w:r>
      <w:bookmarkEnd w:id="12"/>
    </w:p>
    <w:p w14:paraId="0107EFDD" w14:textId="6ECDC27C" w:rsidR="0048077D" w:rsidRDefault="006D48B6" w:rsidP="00F50F6D">
      <w:r w:rsidRPr="006D48B6">
        <w:rPr>
          <w:noProof/>
          <w:lang w:eastAsia="hu-HU"/>
        </w:rPr>
        <w:drawing>
          <wp:anchor distT="0" distB="0" distL="114300" distR="114300" simplePos="0" relativeHeight="251659264" behindDoc="0" locked="0" layoutInCell="1" allowOverlap="1" wp14:anchorId="7E566225" wp14:editId="76D80AE8">
            <wp:simplePos x="0" y="0"/>
            <wp:positionH relativeFrom="column">
              <wp:posOffset>2557780</wp:posOffset>
            </wp:positionH>
            <wp:positionV relativeFrom="paragraph">
              <wp:posOffset>31750</wp:posOffset>
            </wp:positionV>
            <wp:extent cx="3030855" cy="2681605"/>
            <wp:effectExtent l="0" t="0" r="0" b="10795"/>
            <wp:wrapSquare wrapText="bothSides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30855" cy="26816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02183">
        <w:t xml:space="preserve">A belső oldalon lévő falak és aljzat az évek koptató hatásának köszönhetően teljesen lekopott, a vasalás szemmel láthatóan jól kivehető, leválások vannak, néhol a vas is kilátszik. A felületről a beton felső finom frakciójú része levált, érdes, kavicsos felszín látszik mindenhol. </w:t>
      </w:r>
      <w:r w:rsidR="00A04BC5">
        <w:t>A külső oldalon a felületi repedések és az időjárás koptató hatása nagy mértékben látszik, felületi leválások itt is tapasztalhatók. A külső és belső felület jelenleg nem biztosítja a víztartást, így a megfelelő működést sem. A problémák megoldás</w:t>
      </w:r>
      <w:r w:rsidR="00F44A73">
        <w:t>ára a következő megoldás</w:t>
      </w:r>
      <w:r w:rsidR="00A04BC5">
        <w:t xml:space="preserve"> javasolható.</w:t>
      </w:r>
    </w:p>
    <w:p w14:paraId="58DD5882" w14:textId="7A1353F2" w:rsidR="00A63C84" w:rsidRPr="00F50F6D" w:rsidRDefault="00A04BC5" w:rsidP="00F50F6D">
      <w:pPr>
        <w:rPr>
          <w:rFonts w:eastAsia="Times New Roman"/>
          <w:lang w:val="en-US"/>
        </w:rPr>
      </w:pPr>
      <w:r>
        <w:t xml:space="preserve">A felületet a laza, leváló részektől homokszórással </w:t>
      </w:r>
      <w:r w:rsidR="00A63C84">
        <w:t>szükséges</w:t>
      </w:r>
      <w:r w:rsidR="00F44A73">
        <w:t xml:space="preserve"> megtisztítani</w:t>
      </w:r>
      <w:r w:rsidR="00A63C84">
        <w:t xml:space="preserve">, ez után MC-Bauchemie  </w:t>
      </w:r>
      <w:r w:rsidR="00A63C84" w:rsidRPr="00A63C84">
        <w:t>Nafufill HB-vel (anyagszükséglet 1 kg/m2) történő felületelőkészítés szükséges. Az előkés</w:t>
      </w:r>
      <w:r w:rsidR="00A63C84">
        <w:t>ztéshez használandó anyag passzí</w:t>
      </w:r>
      <w:r w:rsidR="00A63C84" w:rsidRPr="00A63C84">
        <w:t xml:space="preserve">válja az esetlegesen kilógó betonacélokat és </w:t>
      </w:r>
      <w:r w:rsidR="00A63C84">
        <w:t xml:space="preserve">megfelelő tapadóhidat képez a vízzáró és szennyvízzel ellenálló bevonatnak. Az aljzat előkészítése után MC-RIM PROTECT </w:t>
      </w:r>
      <w:r w:rsidR="00F50F6D">
        <w:t>(</w:t>
      </w:r>
      <w:r w:rsidR="00F50F6D">
        <w:rPr>
          <w:rFonts w:ascii="Calibri" w:eastAsia="Times New Roman" w:hAnsi="Calibri"/>
          <w:color w:val="000000"/>
          <w:sz w:val="22"/>
          <w:szCs w:val="22"/>
        </w:rPr>
        <w:t>anyagszükséglet: 1,72 kg/m2/mm</w:t>
      </w:r>
      <w:r w:rsidR="00F50F6D">
        <w:rPr>
          <w:rFonts w:eastAsia="Times New Roman"/>
          <w:lang w:val="en-US"/>
        </w:rPr>
        <w:t xml:space="preserve">) </w:t>
      </w:r>
      <w:r w:rsidR="00F44A73">
        <w:t>s</w:t>
      </w:r>
      <w:r w:rsidR="00A63C84">
        <w:t xml:space="preserve">zálerősített, nagy szulfát ellenállósággal rendelkező </w:t>
      </w:r>
      <w:r w:rsidR="00CB37C9">
        <w:t>8</w:t>
      </w:r>
      <w:r w:rsidR="00F44A73">
        <w:t xml:space="preserve"> </w:t>
      </w:r>
      <w:r w:rsidR="00CB37C9">
        <w:t xml:space="preserve">mm vastag </w:t>
      </w:r>
      <w:r w:rsidR="00A63C84">
        <w:t xml:space="preserve">bevonatot viszünk fel a szennyvízzel érintkező függőleges felületekre. A vízszintes részeken MC-RIM PROTECT H </w:t>
      </w:r>
      <w:r w:rsidR="00F50F6D">
        <w:t>(a</w:t>
      </w:r>
      <w:r w:rsidR="00F50F6D">
        <w:rPr>
          <w:rFonts w:ascii="Calibri" w:eastAsia="Times New Roman" w:hAnsi="Calibri"/>
          <w:color w:val="000000"/>
          <w:sz w:val="22"/>
          <w:szCs w:val="22"/>
        </w:rPr>
        <w:t>nyagszükséglet: 1,99 kg/m2/mm</w:t>
      </w:r>
      <w:r w:rsidR="00F50F6D">
        <w:rPr>
          <w:rFonts w:eastAsia="Times New Roman"/>
          <w:lang w:val="en-US"/>
        </w:rPr>
        <w:t xml:space="preserve">) </w:t>
      </w:r>
      <w:r w:rsidR="00F44A73">
        <w:t>s</w:t>
      </w:r>
      <w:r w:rsidR="00A63C84">
        <w:t>zálerősített, nagy szulfát ell</w:t>
      </w:r>
      <w:r w:rsidR="00CB37C9">
        <w:t>enállóságú bevonatot képezünk 10</w:t>
      </w:r>
      <w:r w:rsidR="00F44A73">
        <w:t xml:space="preserve"> </w:t>
      </w:r>
      <w:r w:rsidR="00CB37C9">
        <w:t>mm vastagságban. A függőleges és vízszintes felületek találkozásánál holkerképzés szükséges, amit a MC-RIM PROTECT H anyagból kell kialakítani a gyártó utasításai szerint. Ez a bevonati rendszer 10-15 évre megnyugtató megoldást kínál, így az üzem folyamatosan megbízhatóan működhet.</w:t>
      </w:r>
    </w:p>
    <w:p w14:paraId="5240B412" w14:textId="55F92244" w:rsidR="007C658B" w:rsidRDefault="00CB37C9" w:rsidP="00D84A61">
      <w:r>
        <w:t xml:space="preserve">A levegőztető medence külső oldala is </w:t>
      </w:r>
      <w:r w:rsidR="00E6279C">
        <w:t xml:space="preserve">rossz állapotban van, felületi repedések és lokális leválások </w:t>
      </w:r>
      <w:r w:rsidR="002D5F78">
        <w:t>tapasztalhatók</w:t>
      </w:r>
      <w:r w:rsidR="00E6279C">
        <w:t xml:space="preserve">. </w:t>
      </w:r>
      <w:r w:rsidR="002D5F78">
        <w:t xml:space="preserve">Ennek kezelésére </w:t>
      </w:r>
      <w:r w:rsidR="00D84A61">
        <w:t xml:space="preserve">kültéri festékrendszer felhordását </w:t>
      </w:r>
      <w:r w:rsidR="00D84A61">
        <w:lastRenderedPageBreak/>
        <w:t xml:space="preserve">javasoljuk. Javasolt technológia: Felület tisztítása magas nyomású mosóval, majd </w:t>
      </w:r>
      <w:r w:rsidR="00100DB6">
        <w:t>Mélyalapozó: MC-COLOR Primer (100-150 ml/m2</w:t>
      </w:r>
      <w:r w:rsidR="00D84A61">
        <w:t>) használata. Erre kerülhet rá a s</w:t>
      </w:r>
      <w:r w:rsidR="00100DB6">
        <w:t>zínes felületvédelmi festés: MC-COLOR Flair Pure (2*110 ml/m2)</w:t>
      </w:r>
      <w:r w:rsidR="00D84A61">
        <w:t>.</w:t>
      </w:r>
    </w:p>
    <w:p w14:paraId="3C0DBE9A" w14:textId="77777777" w:rsidR="006D1B70" w:rsidRDefault="006D1B70" w:rsidP="00D84A61"/>
    <w:p w14:paraId="1749024A" w14:textId="66E98C00" w:rsidR="007C658B" w:rsidRPr="00A63C84" w:rsidRDefault="007C658B" w:rsidP="006D1B70">
      <w:pPr>
        <w:pStyle w:val="berschrift3"/>
      </w:pPr>
      <w:bookmarkStart w:id="13" w:name="_Toc484968108"/>
      <w:r>
        <w:t>Utóülepítő medence</w:t>
      </w:r>
      <w:bookmarkEnd w:id="13"/>
    </w:p>
    <w:p w14:paraId="7C4B14CB" w14:textId="5A32C8AA" w:rsidR="00A04BC5" w:rsidRDefault="00D84A61" w:rsidP="00D84A61">
      <w:r>
        <w:t xml:space="preserve">Itt is a levegőztető medencénél leírtakat kell alkalmazni a belső és külső beton felületeken. </w:t>
      </w:r>
    </w:p>
    <w:p w14:paraId="7B84930F" w14:textId="33E3A68D" w:rsidR="007D0DC2" w:rsidRDefault="00D84A61" w:rsidP="00691765">
      <w:r>
        <w:rPr>
          <w:noProof/>
          <w:lang w:eastAsia="hu-HU"/>
        </w:rPr>
        <w:drawing>
          <wp:anchor distT="0" distB="0" distL="114300" distR="114300" simplePos="0" relativeHeight="251671552" behindDoc="0" locked="0" layoutInCell="1" allowOverlap="1" wp14:anchorId="31DE24EB" wp14:editId="006FA427">
            <wp:simplePos x="0" y="0"/>
            <wp:positionH relativeFrom="column">
              <wp:posOffset>2887980</wp:posOffset>
            </wp:positionH>
            <wp:positionV relativeFrom="paragraph">
              <wp:posOffset>3810</wp:posOffset>
            </wp:positionV>
            <wp:extent cx="2670810" cy="1501140"/>
            <wp:effectExtent l="0" t="0" r="0" b="0"/>
            <wp:wrapSquare wrapText="bothSides"/>
            <wp:docPr id="4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170601_11175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0810" cy="1501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73C5">
        <w:t>A folyadéktér rozsdamentes terelőlemez</w:t>
      </w:r>
      <w:r w:rsidR="0087545F">
        <w:t>é</w:t>
      </w:r>
      <w:r w:rsidR="00F973C5">
        <w:t>t és a bukólemez</w:t>
      </w:r>
      <w:r w:rsidR="0087545F">
        <w:t>é</w:t>
      </w:r>
      <w:r w:rsidR="00F973C5">
        <w:t xml:space="preserve">t „V”  a teljes 83 m-es kerület mentén le kell szerelni (kb. 1300 kg), majd újra szintezés után vízszintesre be kell állítani, biztosítva az egyenletes folyadék kivezetést  </w:t>
      </w:r>
      <w:r w:rsidR="00F973C5" w:rsidRPr="00D84A61">
        <w:t>(Az előzetes műszeres mérések alapján a medence kb. 65 mm-t süllyedt meg a Dunával ellentétes irányban)</w:t>
      </w:r>
      <w:r w:rsidR="00183D1A">
        <w:t>.</w:t>
      </w:r>
    </w:p>
    <w:p w14:paraId="4A6FAF4D" w14:textId="2B706DEE" w:rsidR="00183D1A" w:rsidRDefault="00183D1A" w:rsidP="00691765">
      <w:r>
        <w:t>A kotróberendezés jégtörő élét is szükséges karbantartani, cserélni. A jég</w:t>
      </w:r>
      <w:r w:rsidR="0087545F">
        <w:t xml:space="preserve"> koptató hatása miatt a medence</w:t>
      </w:r>
      <w:r>
        <w:t>fal tetején lévő bevonat eltűnt, a teljes pótlása szükséges a kerék mechanikai igénybevételét elviselő műgyanta bevonattal.</w:t>
      </w:r>
    </w:p>
    <w:p w14:paraId="232ACB3F" w14:textId="77777777" w:rsidR="00183D1A" w:rsidRDefault="00183D1A" w:rsidP="00691765"/>
    <w:p w14:paraId="3BC3E277" w14:textId="2B4CFF51" w:rsidR="00183D1A" w:rsidRDefault="00183D1A" w:rsidP="00183D1A">
      <w:pPr>
        <w:pStyle w:val="berschrift3"/>
      </w:pPr>
      <w:bookmarkStart w:id="14" w:name="_Toc484968109"/>
      <w:r>
        <w:t>Osztómű</w:t>
      </w:r>
      <w:bookmarkEnd w:id="14"/>
    </w:p>
    <w:p w14:paraId="64D3C582" w14:textId="41702260" w:rsidR="00183D1A" w:rsidRDefault="00183D1A" w:rsidP="00691765">
      <w:r>
        <w:t>Az osztómű tetején lévő PLC egység és a tetőn lévő gépészeti egységek védelme érdekében egy acélszerkezetű tető lefedés építése szükséges. Ennek esővíz elvezetéséről és megfelelő rögzítéséről (ragasztott beton dűbelek a lábaknál) gondoskodni kell.</w:t>
      </w:r>
    </w:p>
    <w:p w14:paraId="07087CEF" w14:textId="77777777" w:rsidR="00183D1A" w:rsidRDefault="00183D1A">
      <w:pPr>
        <w:spacing w:after="200" w:line="276" w:lineRule="auto"/>
        <w:ind w:firstLine="0"/>
        <w:jc w:val="left"/>
        <w:rPr>
          <w:rFonts w:asciiTheme="majorHAnsi" w:eastAsiaTheme="majorEastAsia" w:hAnsiTheme="majorHAnsi" w:cstheme="majorBidi"/>
          <w:b/>
          <w:bCs/>
          <w:color w:val="4F81BD" w:themeColor="accent1"/>
          <w:szCs w:val="26"/>
        </w:rPr>
      </w:pPr>
      <w:r>
        <w:br w:type="page"/>
      </w:r>
    </w:p>
    <w:p w14:paraId="09F86861" w14:textId="05E39645" w:rsidR="00D22F1F" w:rsidRDefault="007D0DC2" w:rsidP="00A63C84">
      <w:pPr>
        <w:pStyle w:val="berschrift2"/>
      </w:pPr>
      <w:bookmarkStart w:id="15" w:name="_Toc484968110"/>
      <w:r>
        <w:lastRenderedPageBreak/>
        <w:t>Költségek ismertetése</w:t>
      </w:r>
      <w:bookmarkEnd w:id="15"/>
    </w:p>
    <w:p w14:paraId="7995A075" w14:textId="77777777" w:rsidR="002768D8" w:rsidRDefault="001230FD" w:rsidP="00A63C84">
      <w:r>
        <w:t xml:space="preserve">A felületi javítások mennyisége a mellékelt mennyiségszámítás alapján kerültek meghatározásra. </w:t>
      </w:r>
    </w:p>
    <w:tbl>
      <w:tblPr>
        <w:tblW w:w="7323" w:type="dxa"/>
        <w:tblLook w:val="04A0" w:firstRow="1" w:lastRow="0" w:firstColumn="1" w:lastColumn="0" w:noHBand="0" w:noVBand="1"/>
      </w:tblPr>
      <w:tblGrid>
        <w:gridCol w:w="1983"/>
        <w:gridCol w:w="497"/>
        <w:gridCol w:w="1844"/>
        <w:gridCol w:w="1594"/>
        <w:gridCol w:w="1405"/>
      </w:tblGrid>
      <w:tr w:rsidR="002768D8" w:rsidRPr="002768D8" w14:paraId="18B04902" w14:textId="77777777" w:rsidTr="00183D1A">
        <w:trPr>
          <w:trHeight w:val="320"/>
        </w:trPr>
        <w:tc>
          <w:tcPr>
            <w:tcW w:w="7323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562C1C3" w14:textId="627B57C2" w:rsidR="002768D8" w:rsidRPr="002768D8" w:rsidRDefault="002768D8" w:rsidP="002768D8">
            <w:pPr>
              <w:spacing w:line="240" w:lineRule="auto"/>
              <w:ind w:firstLine="0"/>
              <w:jc w:val="center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Terület</w:t>
            </w:r>
            <w:proofErr w:type="spellEnd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és</w:t>
            </w:r>
            <w:proofErr w:type="spellEnd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felület</w:t>
            </w:r>
            <w:proofErr w:type="spellEnd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kimutatás</w:t>
            </w:r>
            <w:proofErr w:type="spellEnd"/>
            <w:r w:rsid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a </w:t>
            </w:r>
            <w:proofErr w:type="spellStart"/>
            <w:r w:rsid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levegőztető</w:t>
            </w:r>
            <w:proofErr w:type="spellEnd"/>
            <w:r w:rsid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medencéhez</w:t>
            </w:r>
            <w:proofErr w:type="spellEnd"/>
          </w:p>
        </w:tc>
      </w:tr>
      <w:tr w:rsidR="002768D8" w:rsidRPr="002768D8" w14:paraId="2A90C472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ED8C2C" w14:textId="77777777" w:rsidR="002768D8" w:rsidRPr="002768D8" w:rsidRDefault="002768D8" w:rsidP="002768D8">
            <w:pPr>
              <w:spacing w:line="240" w:lineRule="auto"/>
              <w:ind w:firstLine="0"/>
              <w:jc w:val="center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274189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09FE89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76987A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8C43778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2768D8" w:rsidRPr="002768D8" w14:paraId="4E047A5F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CD18B1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Név</w:t>
            </w:r>
            <w:proofErr w:type="spellEnd"/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38F885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Db</w:t>
            </w: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A2E553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sugár</w:t>
            </w:r>
            <w:proofErr w:type="spellEnd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/</w:t>
            </w: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hossz</w:t>
            </w:r>
            <w:proofErr w:type="spellEnd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(m)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448748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magasság</w:t>
            </w:r>
            <w:proofErr w:type="spellEnd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(m)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069EBD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Felület</w:t>
            </w:r>
            <w:proofErr w:type="spellEnd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(m2)</w:t>
            </w:r>
          </w:p>
        </w:tc>
      </w:tr>
      <w:tr w:rsidR="002768D8" w:rsidRPr="002768D8" w14:paraId="644EFD4D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8D6DA1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Fal</w:t>
            </w:r>
            <w:proofErr w:type="spellEnd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belső</w:t>
            </w:r>
            <w:proofErr w:type="spellEnd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vízzárás</w:t>
            </w:r>
            <w:proofErr w:type="spellEnd"/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B3A503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CE30BD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30BBE5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A51621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2768D8" w:rsidRPr="002768D8" w14:paraId="126797C4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5862FE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R340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DA72F4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3</w:t>
            </w: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78DBD2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3,4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95F7C3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4,75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4E999A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152,133</w:t>
            </w:r>
          </w:p>
        </w:tc>
      </w:tr>
      <w:tr w:rsidR="002768D8" w:rsidRPr="002768D8" w14:paraId="17B78C08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36068F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R360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A652F2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3</w:t>
            </w: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C8F431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3,6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54CD352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4,75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F53AA43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161,082</w:t>
            </w:r>
          </w:p>
        </w:tc>
      </w:tr>
      <w:tr w:rsidR="002768D8" w:rsidRPr="002768D8" w14:paraId="6663ACD5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83D184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R690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09A127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3</w:t>
            </w: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7813BB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6,9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499E07A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4,75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455F3F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308,7405</w:t>
            </w:r>
          </w:p>
        </w:tc>
      </w:tr>
      <w:tr w:rsidR="002768D8" w:rsidRPr="002768D8" w14:paraId="3A0F055D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EA4305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R1390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19CFE9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</w:t>
            </w: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4A0737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13,9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3C6A4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4,75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E82638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207,3185</w:t>
            </w:r>
          </w:p>
        </w:tc>
      </w:tr>
      <w:tr w:rsidR="002768D8" w:rsidRPr="002768D8" w14:paraId="1FD4BB30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4DA483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proofErr w:type="spellStart"/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Fal</w:t>
            </w:r>
            <w:proofErr w:type="spellEnd"/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AD2CBA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8</w:t>
            </w: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99AE37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22,94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BD5B3B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4,75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61CBD1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871,72</w:t>
            </w:r>
          </w:p>
        </w:tc>
      </w:tr>
      <w:tr w:rsidR="002768D8" w:rsidRPr="002768D8" w14:paraId="59838E58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1DE500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proofErr w:type="spellStart"/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Él</w:t>
            </w:r>
            <w:proofErr w:type="spellEnd"/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E6F7B1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6</w:t>
            </w: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B93CC8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0,2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5DABB0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4,75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90290B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5,7</w:t>
            </w:r>
          </w:p>
        </w:tc>
      </w:tr>
      <w:tr w:rsidR="002768D8" w:rsidRPr="002768D8" w14:paraId="3A17995D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F8AFD8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7EBE32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535E00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4A1E0A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6F18CF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1706,694</w:t>
            </w:r>
          </w:p>
        </w:tc>
      </w:tr>
      <w:tr w:rsidR="002768D8" w:rsidRPr="002768D8" w14:paraId="2D3074CA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635F4D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4BD0A3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8FB185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99E68D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2E81A5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2768D8" w:rsidRPr="002768D8" w14:paraId="5AA6A557" w14:textId="77777777" w:rsidTr="00183D1A">
        <w:trPr>
          <w:trHeight w:val="320"/>
        </w:trPr>
        <w:tc>
          <w:tcPr>
            <w:tcW w:w="248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FD4373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Alaplemez</w:t>
            </w:r>
            <w:proofErr w:type="spellEnd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vízzárás</w:t>
            </w:r>
            <w:proofErr w:type="spellEnd"/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1152FE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A9A74E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840452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2768D8" w:rsidRPr="002768D8" w14:paraId="6FC5033B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21D57E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R1390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082947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</w:t>
            </w: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3244EDA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13,9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F1D4AA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7864EF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303,3397</w:t>
            </w:r>
          </w:p>
        </w:tc>
      </w:tr>
      <w:tr w:rsidR="002768D8" w:rsidRPr="002768D8" w14:paraId="492AF7D7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19E98A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R690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213DC2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2</w:t>
            </w: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4B013D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6,9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7B38C2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3D3BC5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149,4954</w:t>
            </w:r>
          </w:p>
        </w:tc>
      </w:tr>
      <w:tr w:rsidR="002768D8" w:rsidRPr="002768D8" w14:paraId="1490C5D2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72D5F0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proofErr w:type="spellStart"/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Alaplemez</w:t>
            </w:r>
            <w:proofErr w:type="spellEnd"/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862212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</w:t>
            </w: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D5C3C3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22,94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C3E4A9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28,6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27F28D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656,084</w:t>
            </w:r>
          </w:p>
        </w:tc>
      </w:tr>
      <w:tr w:rsidR="002768D8" w:rsidRPr="002768D8" w14:paraId="2C996667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01BE6B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AF2BA09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D7905D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C9EFE4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04C8D5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1108,9191</w:t>
            </w:r>
          </w:p>
        </w:tc>
      </w:tr>
      <w:tr w:rsidR="002768D8" w:rsidRPr="002768D8" w14:paraId="50B60118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FA3ACA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AE01CC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879B3F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5B72D7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51805C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2768D8" w:rsidRPr="002768D8" w14:paraId="0667F390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54CDFB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Fal</w:t>
            </w:r>
            <w:proofErr w:type="spellEnd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külső</w:t>
            </w:r>
            <w:proofErr w:type="spellEnd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festés</w:t>
            </w:r>
            <w:proofErr w:type="spellEnd"/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6F1556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926787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9A4D01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890A96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2768D8" w:rsidRPr="002768D8" w14:paraId="304860D5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F79156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proofErr w:type="spellStart"/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Fal</w:t>
            </w:r>
            <w:proofErr w:type="spellEnd"/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8F68A9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2</w:t>
            </w: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AEDBC2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22,94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317C71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2,35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7FC229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107,818</w:t>
            </w:r>
          </w:p>
        </w:tc>
      </w:tr>
      <w:tr w:rsidR="002768D8" w:rsidRPr="002768D8" w14:paraId="6FD02155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B79F39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R730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664315D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2</w:t>
            </w: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C68698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7,3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26257A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2,35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786BE5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107,7334</w:t>
            </w:r>
          </w:p>
        </w:tc>
      </w:tr>
      <w:tr w:rsidR="002768D8" w:rsidRPr="002768D8" w14:paraId="4248CA6F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9B9E5C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R1430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16F93A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</w:t>
            </w: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363FCB0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14,3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E1C4E1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2,35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4AB683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105,5197</w:t>
            </w:r>
          </w:p>
        </w:tc>
      </w:tr>
      <w:tr w:rsidR="002768D8" w:rsidRPr="002768D8" w14:paraId="37228BE9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8ACE20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129E9B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5B793F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475708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DE28C06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321,0711</w:t>
            </w:r>
          </w:p>
        </w:tc>
      </w:tr>
      <w:tr w:rsidR="002768D8" w:rsidRPr="002768D8" w14:paraId="59240A87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5E394B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Fal</w:t>
            </w:r>
            <w:proofErr w:type="spellEnd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tető</w:t>
            </w:r>
            <w:proofErr w:type="spellEnd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festés</w:t>
            </w:r>
            <w:proofErr w:type="spellEnd"/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C8CF4F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C5D41B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66D171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57DE0C0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2768D8" w:rsidRPr="002768D8" w14:paraId="4BD71853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B4C2A5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R1410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9C1977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</w:t>
            </w: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89EF27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14,1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A88E00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0,4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5C5FE1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17,7096</w:t>
            </w:r>
          </w:p>
        </w:tc>
      </w:tr>
      <w:tr w:rsidR="002768D8" w:rsidRPr="002768D8" w14:paraId="5C0AA634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CCFCF9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R710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11A79B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2</w:t>
            </w: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57ECA1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7,1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1DB821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0,4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2D8316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17,8352</w:t>
            </w:r>
          </w:p>
        </w:tc>
      </w:tr>
      <w:tr w:rsidR="002768D8" w:rsidRPr="002768D8" w14:paraId="6307AE2E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96F01C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R350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862621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3</w:t>
            </w: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71B686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3,5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2741A4E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0,2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220430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6,594</w:t>
            </w:r>
          </w:p>
        </w:tc>
      </w:tr>
      <w:tr w:rsidR="002768D8" w:rsidRPr="002768D8" w14:paraId="63FF49C6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B20795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R710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D9B60C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</w:t>
            </w: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29B8CF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7,1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A3BDDB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0,2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B7608A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4,4588</w:t>
            </w:r>
          </w:p>
        </w:tc>
      </w:tr>
      <w:tr w:rsidR="002768D8" w:rsidRPr="002768D8" w14:paraId="22F10CEF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BE213F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proofErr w:type="spellStart"/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Fal</w:t>
            </w:r>
            <w:proofErr w:type="spellEnd"/>
            <w:r w:rsidRPr="002768D8">
              <w:rPr>
                <w:rFonts w:ascii="Calibri" w:eastAsia="Times New Roman" w:hAnsi="Calibri"/>
                <w:color w:val="000000"/>
                <w:lang w:val="en-US"/>
              </w:rPr>
              <w:t xml:space="preserve"> 1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0E5271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2</w:t>
            </w: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7D89C1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22,94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1A5647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0,4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6CBF3A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18,352</w:t>
            </w:r>
          </w:p>
        </w:tc>
      </w:tr>
      <w:tr w:rsidR="002768D8" w:rsidRPr="002768D8" w14:paraId="70A996D9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89DFDA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proofErr w:type="spellStart"/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Fal</w:t>
            </w:r>
            <w:proofErr w:type="spellEnd"/>
            <w:r w:rsidRPr="002768D8">
              <w:rPr>
                <w:rFonts w:ascii="Calibri" w:eastAsia="Times New Roman" w:hAnsi="Calibri"/>
                <w:color w:val="000000"/>
                <w:lang w:val="en-US"/>
              </w:rPr>
              <w:t xml:space="preserve"> 2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5D7C6D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3</w:t>
            </w: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7B06FE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22,94</w:t>
            </w: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C7E3E3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0,2</w:t>
            </w: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7E5C59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color w:val="000000"/>
                <w:lang w:val="en-US"/>
              </w:rPr>
              <w:t>13,764</w:t>
            </w:r>
          </w:p>
        </w:tc>
      </w:tr>
      <w:tr w:rsidR="002768D8" w:rsidRPr="002768D8" w14:paraId="120294F3" w14:textId="77777777" w:rsidTr="00183D1A">
        <w:trPr>
          <w:trHeight w:val="320"/>
        </w:trPr>
        <w:tc>
          <w:tcPr>
            <w:tcW w:w="19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50CFED7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E994942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84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9C49EE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9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CD3150" w14:textId="77777777" w:rsidR="002768D8" w:rsidRPr="002768D8" w:rsidRDefault="002768D8" w:rsidP="002768D8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4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E99B95" w14:textId="77777777" w:rsidR="002768D8" w:rsidRPr="002768D8" w:rsidRDefault="002768D8" w:rsidP="002768D8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r w:rsidRPr="002768D8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78,7136</w:t>
            </w:r>
          </w:p>
        </w:tc>
      </w:tr>
    </w:tbl>
    <w:p w14:paraId="4B82B412" w14:textId="77777777" w:rsidR="002768D8" w:rsidRDefault="002768D8" w:rsidP="00A63C84"/>
    <w:p w14:paraId="7BFDA372" w14:textId="6BAD8236" w:rsidR="00183D1A" w:rsidRDefault="00183D1A">
      <w:pPr>
        <w:spacing w:after="200" w:line="276" w:lineRule="auto"/>
        <w:ind w:firstLine="0"/>
        <w:jc w:val="left"/>
      </w:pPr>
      <w:r>
        <w:br w:type="page"/>
      </w:r>
    </w:p>
    <w:p w14:paraId="7A6943F4" w14:textId="77777777" w:rsidR="00183D1A" w:rsidRDefault="00183D1A" w:rsidP="00A63C84"/>
    <w:tbl>
      <w:tblPr>
        <w:tblW w:w="7341" w:type="dxa"/>
        <w:tblLook w:val="04A0" w:firstRow="1" w:lastRow="0" w:firstColumn="1" w:lastColumn="0" w:noHBand="0" w:noVBand="1"/>
      </w:tblPr>
      <w:tblGrid>
        <w:gridCol w:w="2247"/>
        <w:gridCol w:w="497"/>
        <w:gridCol w:w="1751"/>
        <w:gridCol w:w="1513"/>
        <w:gridCol w:w="1333"/>
      </w:tblGrid>
      <w:tr w:rsidR="00183D1A" w:rsidRPr="00183D1A" w14:paraId="60F721EC" w14:textId="77777777" w:rsidTr="00183D1A">
        <w:trPr>
          <w:trHeight w:val="320"/>
        </w:trPr>
        <w:tc>
          <w:tcPr>
            <w:tcW w:w="7341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8ADDCAA" w14:textId="4B5A4E51" w:rsidR="00183D1A" w:rsidRPr="00183D1A" w:rsidRDefault="00183D1A" w:rsidP="00183D1A">
            <w:pPr>
              <w:spacing w:line="240" w:lineRule="auto"/>
              <w:ind w:firstLine="0"/>
              <w:jc w:val="center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Terület</w:t>
            </w:r>
            <w:proofErr w:type="spellEnd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és</w:t>
            </w:r>
            <w:proofErr w:type="spellEnd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felület</w:t>
            </w:r>
            <w:proofErr w:type="spellEnd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kimutatás</w:t>
            </w:r>
            <w:proofErr w:type="spellEnd"/>
            <w:r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az</w:t>
            </w:r>
            <w:proofErr w:type="spellEnd"/>
            <w:r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Utóülepítő</w:t>
            </w:r>
            <w:proofErr w:type="spellEnd"/>
            <w:r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medencéhez</w:t>
            </w:r>
            <w:proofErr w:type="spellEnd"/>
          </w:p>
        </w:tc>
      </w:tr>
      <w:tr w:rsidR="00183D1A" w:rsidRPr="00183D1A" w14:paraId="1A085106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DD5579" w14:textId="77777777" w:rsidR="00183D1A" w:rsidRPr="00183D1A" w:rsidRDefault="00183D1A" w:rsidP="00183D1A">
            <w:pPr>
              <w:spacing w:line="240" w:lineRule="auto"/>
              <w:ind w:firstLine="0"/>
              <w:jc w:val="center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24A44C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BFF14B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98A37D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C4B2B3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183D1A" w:rsidRPr="00183D1A" w14:paraId="62C82BA8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191E68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Név</w:t>
            </w:r>
            <w:proofErr w:type="spellEnd"/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B063B4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Db</w:t>
            </w: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BEDEE1E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sugár</w:t>
            </w:r>
            <w:proofErr w:type="spellEnd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/</w:t>
            </w: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hossz</w:t>
            </w:r>
            <w:proofErr w:type="spellEnd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(m)</w:t>
            </w: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D4ED4F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magasság</w:t>
            </w:r>
            <w:proofErr w:type="spellEnd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(m)</w:t>
            </w: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0A0C590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Felület</w:t>
            </w:r>
            <w:proofErr w:type="spellEnd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(m2)</w:t>
            </w:r>
          </w:p>
        </w:tc>
      </w:tr>
      <w:tr w:rsidR="00183D1A" w:rsidRPr="00183D1A" w14:paraId="719A169F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092116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Fal</w:t>
            </w:r>
            <w:proofErr w:type="spellEnd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belső</w:t>
            </w:r>
            <w:proofErr w:type="spellEnd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vízzárás</w:t>
            </w:r>
            <w:proofErr w:type="spellEnd"/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4704CA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8F6AE8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0548F5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2CCB074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183D1A" w:rsidRPr="00183D1A" w14:paraId="658B2F41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62D2B7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R1415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3A812F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</w:t>
            </w: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7AC595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14,15</w:t>
            </w: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FAD957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3,75</w:t>
            </w: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70D43E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333,2325</w:t>
            </w:r>
          </w:p>
        </w:tc>
      </w:tr>
      <w:tr w:rsidR="00183D1A" w:rsidRPr="00183D1A" w14:paraId="76FB9789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A0BD90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R115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94F4D5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2</w:t>
            </w: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818012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1,15</w:t>
            </w: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81B1392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3,35</w:t>
            </w: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CAAA7F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48,3874</w:t>
            </w:r>
          </w:p>
        </w:tc>
      </w:tr>
      <w:tr w:rsidR="00183D1A" w:rsidRPr="00183D1A" w14:paraId="591171E4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F154F6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R105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553450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</w:t>
            </w: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C4BDD2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1,05</w:t>
            </w: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B31C8C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2,45</w:t>
            </w: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C5AF90E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16,1553</w:t>
            </w:r>
          </w:p>
        </w:tc>
      </w:tr>
      <w:tr w:rsidR="00183D1A" w:rsidRPr="00183D1A" w14:paraId="4EDF9302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D4B0F93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R1325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3A1226B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</w:t>
            </w: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B21633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13,25</w:t>
            </w: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60A6642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1,6</w:t>
            </w: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801F9FA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133,136</w:t>
            </w:r>
          </w:p>
        </w:tc>
      </w:tr>
      <w:tr w:rsidR="00183D1A" w:rsidRPr="00183D1A" w14:paraId="0D948D9E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178D7D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9BE57B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3BF56E8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75D719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C9CB99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530,9112</w:t>
            </w:r>
          </w:p>
        </w:tc>
      </w:tr>
      <w:tr w:rsidR="00183D1A" w:rsidRPr="00183D1A" w14:paraId="3A6FF79F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09A27E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Alaplemez</w:t>
            </w:r>
            <w:proofErr w:type="spellEnd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vízzárás</w:t>
            </w:r>
            <w:proofErr w:type="spellEnd"/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AB892C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BA4F2D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7C444C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54CE01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183D1A" w:rsidRPr="00183D1A" w14:paraId="2E5A3B1F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7B60F5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R225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437ACF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4</w:t>
            </w: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3CB2EF2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2,25</w:t>
            </w: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D4A1EE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54DACA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15,89625</w:t>
            </w:r>
          </w:p>
        </w:tc>
      </w:tr>
      <w:tr w:rsidR="00183D1A" w:rsidRPr="00183D1A" w14:paraId="5E56D93F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9ACF87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R1440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1861E3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</w:t>
            </w: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6FEDE6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14,4</w:t>
            </w: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7065F61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85E95F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651,1104</w:t>
            </w:r>
          </w:p>
        </w:tc>
      </w:tr>
      <w:tr w:rsidR="00183D1A" w:rsidRPr="00183D1A" w14:paraId="3D9DF1AA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D929C4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R1375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2422E9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</w:t>
            </w: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75C3543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13,75</w:t>
            </w: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742567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0,75</w:t>
            </w: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DCBC6FE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64,7625</w:t>
            </w:r>
          </w:p>
        </w:tc>
      </w:tr>
      <w:tr w:rsidR="00183D1A" w:rsidRPr="00183D1A" w14:paraId="3A68B20B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4CD61B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1BEB15B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A6F176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E8A0A05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AF2699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731,76915</w:t>
            </w:r>
          </w:p>
        </w:tc>
      </w:tr>
      <w:tr w:rsidR="00183D1A" w:rsidRPr="00183D1A" w14:paraId="33841ACC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833081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Fal</w:t>
            </w:r>
            <w:proofErr w:type="spellEnd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külső</w:t>
            </w:r>
            <w:proofErr w:type="spellEnd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festés</w:t>
            </w:r>
            <w:proofErr w:type="spellEnd"/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E89CE8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D8342A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B561ED3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E97040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183D1A" w:rsidRPr="00183D1A" w14:paraId="340D36B9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E04CBE3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R1430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0EC41E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</w:t>
            </w: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868817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14,3</w:t>
            </w: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1FC85B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</w:t>
            </w: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55F10D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89,804</w:t>
            </w:r>
          </w:p>
        </w:tc>
      </w:tr>
      <w:tr w:rsidR="00183D1A" w:rsidRPr="00183D1A" w14:paraId="26F34BF8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F92E1F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6B5013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AEBC9A3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2A338CC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AC6C7FF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89,804</w:t>
            </w:r>
          </w:p>
        </w:tc>
      </w:tr>
      <w:tr w:rsidR="00183D1A" w:rsidRPr="00183D1A" w14:paraId="6C84B72F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B623C3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86D24D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3E7B03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01EDEC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0112351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183D1A" w:rsidRPr="00183D1A" w14:paraId="355E0048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748155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Fal</w:t>
            </w:r>
            <w:proofErr w:type="spellEnd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tető</w:t>
            </w:r>
            <w:proofErr w:type="spellEnd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 xml:space="preserve"> </w:t>
            </w:r>
            <w:proofErr w:type="spellStart"/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festés</w:t>
            </w:r>
            <w:proofErr w:type="spellEnd"/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2926C14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48F8B4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7A0F7F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B14984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</w:tr>
      <w:tr w:rsidR="00183D1A" w:rsidRPr="00183D1A" w14:paraId="30A342E2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3D8DE4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R1415</w:t>
            </w: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794576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</w:t>
            </w: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6A8D6B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14,15</w:t>
            </w: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C01BA4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0,3</w:t>
            </w: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F106EB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color w:val="000000"/>
                <w:lang w:val="en-US"/>
              </w:rPr>
              <w:t>13,3293</w:t>
            </w:r>
          </w:p>
        </w:tc>
      </w:tr>
      <w:tr w:rsidR="00183D1A" w:rsidRPr="00183D1A" w14:paraId="3B97D886" w14:textId="77777777" w:rsidTr="00183D1A">
        <w:trPr>
          <w:trHeight w:val="320"/>
        </w:trPr>
        <w:tc>
          <w:tcPr>
            <w:tcW w:w="224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249A5F5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color w:val="000000"/>
                <w:lang w:val="en-US"/>
              </w:rPr>
            </w:pPr>
          </w:p>
        </w:tc>
        <w:tc>
          <w:tcPr>
            <w:tcW w:w="497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7050EA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75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DD0198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51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92F3DE" w14:textId="77777777" w:rsidR="00183D1A" w:rsidRPr="00183D1A" w:rsidRDefault="00183D1A" w:rsidP="00183D1A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0"/>
                <w:lang w:val="en-US"/>
              </w:rPr>
            </w:pPr>
          </w:p>
        </w:tc>
        <w:tc>
          <w:tcPr>
            <w:tcW w:w="133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A268B5" w14:textId="77777777" w:rsidR="00183D1A" w:rsidRPr="00183D1A" w:rsidRDefault="00183D1A" w:rsidP="00183D1A">
            <w:pPr>
              <w:spacing w:line="240" w:lineRule="auto"/>
              <w:ind w:firstLine="0"/>
              <w:jc w:val="right"/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</w:pPr>
            <w:r w:rsidRPr="00183D1A">
              <w:rPr>
                <w:rFonts w:ascii="Calibri" w:eastAsia="Times New Roman" w:hAnsi="Calibri"/>
                <w:b/>
                <w:bCs/>
                <w:color w:val="000000"/>
                <w:lang w:val="en-US"/>
              </w:rPr>
              <w:t>13,3293</w:t>
            </w:r>
          </w:p>
        </w:tc>
      </w:tr>
    </w:tbl>
    <w:p w14:paraId="4C744007" w14:textId="77777777" w:rsidR="00183D1A" w:rsidRDefault="00183D1A" w:rsidP="00A63C84"/>
    <w:p w14:paraId="30E2A19E" w14:textId="611E1854" w:rsidR="00183D1A" w:rsidRPr="001230FD" w:rsidRDefault="001230FD" w:rsidP="00183D1A">
      <w:r>
        <w:t>Ezen men</w:t>
      </w:r>
      <w:r w:rsidR="00D84A61">
        <w:t xml:space="preserve">nyiségek alapján </w:t>
      </w:r>
      <w:r w:rsidR="00A63C84">
        <w:t xml:space="preserve">készült el az árazott költségvetés, melynek </w:t>
      </w:r>
      <w:r w:rsidR="00183D1A">
        <w:t>részei továbbá a szükséges egyéb fent említett munkák részletes költségkiírása és költségbecslése is. Az egyes anyagok és technológiák anyag és időszükségletét a rendelkezésre álló anyagismertetőkből, anyag árajánlatokból és az anyaggyártók normából került</w:t>
      </w:r>
      <w:r w:rsidR="00E26DAC">
        <w:t xml:space="preserve">ek meghatározásra. </w:t>
      </w:r>
      <w:bookmarkStart w:id="16" w:name="_GoBack"/>
      <w:bookmarkEnd w:id="16"/>
    </w:p>
    <w:p w14:paraId="00C70D6E" w14:textId="77777777" w:rsidR="00A210C4" w:rsidRDefault="00A210C4">
      <w:pPr>
        <w:spacing w:after="200" w:line="276" w:lineRule="auto"/>
        <w:ind w:firstLine="0"/>
        <w:jc w:val="left"/>
        <w:rPr>
          <w:rFonts w:asciiTheme="majorHAnsi" w:eastAsiaTheme="majorEastAsia" w:hAnsiTheme="majorHAnsi" w:cstheme="majorBidi"/>
          <w:b/>
          <w:bCs/>
          <w:color w:val="365F91" w:themeColor="accent1" w:themeShade="BF"/>
          <w:szCs w:val="28"/>
        </w:rPr>
      </w:pPr>
      <w:r>
        <w:br w:type="page"/>
      </w:r>
    </w:p>
    <w:p w14:paraId="19C918DF" w14:textId="5D0E184C" w:rsidR="00887996" w:rsidRDefault="007D5905" w:rsidP="00A63C84">
      <w:pPr>
        <w:pStyle w:val="berschrift1"/>
      </w:pPr>
      <w:bookmarkStart w:id="17" w:name="_Toc484968111"/>
      <w:r>
        <w:lastRenderedPageBreak/>
        <w:t>Gépészeti és technológiai feladatok</w:t>
      </w:r>
      <w:bookmarkEnd w:id="17"/>
    </w:p>
    <w:p w14:paraId="3A8932E8" w14:textId="3F350F9C" w:rsidR="00430554" w:rsidRDefault="007D5905" w:rsidP="00A63C84">
      <w:pPr>
        <w:pStyle w:val="berschrift2"/>
      </w:pPr>
      <w:bookmarkStart w:id="18" w:name="_Toc484968112"/>
      <w:r>
        <w:t>Feladatok</w:t>
      </w:r>
      <w:bookmarkEnd w:id="18"/>
    </w:p>
    <w:p w14:paraId="0899C9B9" w14:textId="7AD04C70" w:rsidR="00430554" w:rsidRPr="00430554" w:rsidRDefault="00430554" w:rsidP="00A63C84">
      <w:r>
        <w:t xml:space="preserve">A meglévő állapotok, az üzemeltető személyzettel történő konzultáció alapján </w:t>
      </w:r>
      <w:r w:rsidR="00D06B68">
        <w:t>történtek itt is meghatározásra, a pontos adatok a gépek adatlapjáról és a rendelkezésre álló tervekből kerültek meghatározásra. Itt is először a feladatokat, majd azok megoldásának költségeit mutatjuk be.</w:t>
      </w:r>
    </w:p>
    <w:p w14:paraId="1788C090" w14:textId="193B6FA3" w:rsidR="00430554" w:rsidRDefault="00430554" w:rsidP="00A63C84">
      <w:pPr>
        <w:pStyle w:val="berschrift3"/>
      </w:pPr>
      <w:bookmarkStart w:id="19" w:name="_Toc484968113"/>
      <w:r w:rsidRPr="00430554">
        <w:t>Levegőztető medence</w:t>
      </w:r>
      <w:bookmarkEnd w:id="19"/>
    </w:p>
    <w:p w14:paraId="7ACC0A07" w14:textId="6FABDAA7" w:rsidR="00430554" w:rsidRDefault="00D06B68" w:rsidP="00A63C84">
      <w:r>
        <w:rPr>
          <w:noProof/>
          <w:lang w:eastAsia="hu-HU"/>
        </w:rPr>
        <w:drawing>
          <wp:anchor distT="0" distB="0" distL="114300" distR="114300" simplePos="0" relativeHeight="251660288" behindDoc="0" locked="0" layoutInCell="1" allowOverlap="1" wp14:anchorId="18368DFE" wp14:editId="4E05F512">
            <wp:simplePos x="0" y="0"/>
            <wp:positionH relativeFrom="column">
              <wp:posOffset>3844290</wp:posOffset>
            </wp:positionH>
            <wp:positionV relativeFrom="paragraph">
              <wp:posOffset>1672590</wp:posOffset>
            </wp:positionV>
            <wp:extent cx="2417445" cy="1357630"/>
            <wp:effectExtent l="0" t="3492" r="0" b="0"/>
            <wp:wrapSquare wrapText="bothSides"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170601_110048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417445" cy="1357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0554">
        <w:t>A medence légvezetékei közül az egyik DN200 -as rozsdamentes csőág jelenleg nem szabályozható, mivel a DN300-as gerincről történő leágazásnál nem lett elzáró szerelvény beépítve. A jelenlegi csőnyomvonalon a szerelvény beépítés a hozzáférés hiánya miatt nem megoldható. Üzemeltetési tapasztalatok alapján szükséges egy a talajszintről kezelhető elzáró szerelvény beépítése új rozsdamentes DN200-as csőnyomvonali ággal, a meglévő leágazás megszüntetésével.</w:t>
      </w:r>
      <w:r w:rsidR="000B2ABD">
        <w:t xml:space="preserve"> A tervezett megvalósítás a mellékelt rajzon látható:</w:t>
      </w:r>
    </w:p>
    <w:p w14:paraId="5C9B84F9" w14:textId="2EF01BB9" w:rsidR="000B2ABD" w:rsidRDefault="00E31F44" w:rsidP="00A63C84">
      <w:r>
        <w:rPr>
          <w:noProof/>
          <w:lang w:eastAsia="hu-HU"/>
        </w:rPr>
        <w:drawing>
          <wp:anchor distT="0" distB="0" distL="114300" distR="114300" simplePos="0" relativeHeight="251665408" behindDoc="0" locked="0" layoutInCell="1" allowOverlap="1" wp14:anchorId="5861DA7D" wp14:editId="28A373B5">
            <wp:simplePos x="0" y="0"/>
            <wp:positionH relativeFrom="column">
              <wp:posOffset>1905</wp:posOffset>
            </wp:positionH>
            <wp:positionV relativeFrom="paragraph">
              <wp:posOffset>152400</wp:posOffset>
            </wp:positionV>
            <wp:extent cx="4281805" cy="1589405"/>
            <wp:effectExtent l="0" t="0" r="10795" b="10795"/>
            <wp:wrapSquare wrapText="bothSides"/>
            <wp:docPr id="21" name="Kép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zometria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1805" cy="15894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6485A1F" w14:textId="77777777" w:rsidR="000B2ABD" w:rsidRDefault="000B2ABD" w:rsidP="00A210C4">
      <w:pPr>
        <w:ind w:firstLine="0"/>
      </w:pPr>
    </w:p>
    <w:p w14:paraId="00A99B1E" w14:textId="4DA8B7AF" w:rsidR="00430554" w:rsidRDefault="00E363F5" w:rsidP="00A63C84">
      <w:r>
        <w:t>3</w:t>
      </w:r>
      <w:r w:rsidR="00734E1D">
        <w:t xml:space="preserve"> db új FLYGT SR4430 propeller beszerzése szükséges a kiemelő szerkezetével együtt, mivel a jelenlegiek nem működnek megfelelően.</w:t>
      </w:r>
      <w:r w:rsidR="00734E1D">
        <w:rPr>
          <w:noProof/>
          <w:lang w:eastAsia="hu-HU"/>
        </w:rPr>
        <w:drawing>
          <wp:anchor distT="0" distB="0" distL="114300" distR="114300" simplePos="0" relativeHeight="251658240" behindDoc="0" locked="0" layoutInCell="1" allowOverlap="1" wp14:anchorId="49681E67" wp14:editId="4E7F10F7">
            <wp:simplePos x="0" y="0"/>
            <wp:positionH relativeFrom="column">
              <wp:posOffset>-396875</wp:posOffset>
            </wp:positionH>
            <wp:positionV relativeFrom="paragraph">
              <wp:posOffset>391160</wp:posOffset>
            </wp:positionV>
            <wp:extent cx="1806575" cy="1014730"/>
            <wp:effectExtent l="0" t="10477" r="11747" b="11748"/>
            <wp:wrapSquare wrapText="bothSides"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170601_110604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806575" cy="1014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34E1D">
        <w:t xml:space="preserve"> </w:t>
      </w:r>
      <w:r w:rsidR="00430554">
        <w:t>A propelleres keverő rozsdamentes tartó oszlopának cseréje szükséges, mivel a jelenlegi a megerősítések ellenére is többször eltört a fárasztó igénybevétel miatt.</w:t>
      </w:r>
      <w:r w:rsidR="000B2ABD">
        <w:t xml:space="preserve"> </w:t>
      </w:r>
    </w:p>
    <w:p w14:paraId="05B08905" w14:textId="11E635BE" w:rsidR="00430554" w:rsidRDefault="00430554" w:rsidP="00A63C84"/>
    <w:p w14:paraId="5D48368A" w14:textId="77777777" w:rsidR="00430554" w:rsidRDefault="00430554" w:rsidP="00A210C4">
      <w:pPr>
        <w:ind w:firstLine="0"/>
      </w:pPr>
    </w:p>
    <w:p w14:paraId="4E7DA9FB" w14:textId="40E6FA5C" w:rsidR="00430554" w:rsidRDefault="0019130F" w:rsidP="00A210C4">
      <w:r w:rsidRPr="00A210C4">
        <w:rPr>
          <w:noProof/>
          <w:lang w:eastAsia="hu-HU"/>
        </w:rPr>
        <w:lastRenderedPageBreak/>
        <w:drawing>
          <wp:anchor distT="0" distB="0" distL="114300" distR="114300" simplePos="0" relativeHeight="251661312" behindDoc="0" locked="0" layoutInCell="1" allowOverlap="1" wp14:anchorId="6E3198B4" wp14:editId="35EF85A6">
            <wp:simplePos x="0" y="0"/>
            <wp:positionH relativeFrom="column">
              <wp:posOffset>3724910</wp:posOffset>
            </wp:positionH>
            <wp:positionV relativeFrom="paragraph">
              <wp:posOffset>502920</wp:posOffset>
            </wp:positionV>
            <wp:extent cx="2190115" cy="1231265"/>
            <wp:effectExtent l="0" t="3175" r="0" b="0"/>
            <wp:wrapSquare wrapText="bothSides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170601_110421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90115" cy="12312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9130F">
        <w:t xml:space="preserve">A meglévő FLYGT-SANITAIRE levegőztető rendszer és FLYGT M9” gumimembrános tányér elemek (összesen 1314 darab) teljes cseréje szükséges. </w:t>
      </w:r>
      <w:r w:rsidR="00B1341B">
        <w:t xml:space="preserve">Itt megfontolás tárgyát képezi a teljes rendszer saválló anyagból történő kivitelezése is, </w:t>
      </w:r>
      <w:r w:rsidR="00923FD4">
        <w:t xml:space="preserve">ezt a lehetőséget is megvizsgáltuk, a költségek között fel is tüntettük. </w:t>
      </w:r>
    </w:p>
    <w:p w14:paraId="5E1DE33E" w14:textId="1D62F99E" w:rsidR="00430554" w:rsidRDefault="0019130F" w:rsidP="00A210C4">
      <w:r w:rsidRPr="00A210C4">
        <w:t xml:space="preserve">Oldott oxigén illetve a pH mérésére szolgáló Endress+Hauser gyártmányú ARMATUR CYA611 </w:t>
      </w:r>
      <w:r w:rsidR="00430554">
        <w:t>beszerzése és beépítése szükséges, mivel jelenleg nincsen mérés és így szabályzás sem.</w:t>
      </w:r>
    </w:p>
    <w:p w14:paraId="7674C71B" w14:textId="77777777" w:rsidR="00A210C4" w:rsidRDefault="00A210C4" w:rsidP="00A210C4"/>
    <w:p w14:paraId="0EE52C74" w14:textId="6C442010" w:rsidR="00430554" w:rsidRDefault="00F973C5" w:rsidP="00A63C84">
      <w:pPr>
        <w:pStyle w:val="berschrift3"/>
      </w:pPr>
      <w:bookmarkStart w:id="20" w:name="_Toc484968114"/>
      <w:r>
        <w:rPr>
          <w:noProof/>
          <w:lang w:eastAsia="hu-HU"/>
        </w:rPr>
        <w:drawing>
          <wp:anchor distT="0" distB="0" distL="114300" distR="114300" simplePos="0" relativeHeight="251666432" behindDoc="0" locked="0" layoutInCell="1" allowOverlap="1" wp14:anchorId="6B443BD9" wp14:editId="58F190B6">
            <wp:simplePos x="0" y="0"/>
            <wp:positionH relativeFrom="column">
              <wp:posOffset>2800985</wp:posOffset>
            </wp:positionH>
            <wp:positionV relativeFrom="paragraph">
              <wp:posOffset>278765</wp:posOffset>
            </wp:positionV>
            <wp:extent cx="2646680" cy="1485900"/>
            <wp:effectExtent l="0" t="0" r="0" b="12700"/>
            <wp:wrapSquare wrapText="bothSides"/>
            <wp:docPr id="7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170601_111745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668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0554" w:rsidRPr="00BC7329">
        <w:t>Utóülepítő medence</w:t>
      </w:r>
      <w:bookmarkEnd w:id="20"/>
      <w:r w:rsidR="00430554" w:rsidRPr="00BC7329">
        <w:t xml:space="preserve"> </w:t>
      </w:r>
    </w:p>
    <w:p w14:paraId="4402A510" w14:textId="4A6D7FF6" w:rsidR="00430554" w:rsidRDefault="00430554" w:rsidP="00F973C5">
      <w:r>
        <w:t>A forgó keverő (R=14 m) központi talpcsapágya ismereteink szerint a beüzemelés óta még nem volt cserélve, ezért üzembiztonsági okokból indokolt a cseréje.</w:t>
      </w:r>
    </w:p>
    <w:p w14:paraId="34833034" w14:textId="57993AE4" w:rsidR="00430554" w:rsidRDefault="00F973C5" w:rsidP="00A63C84">
      <w:r w:rsidRPr="00F973C5">
        <w:rPr>
          <w:noProof/>
          <w:lang w:eastAsia="hu-HU"/>
        </w:rPr>
        <w:drawing>
          <wp:anchor distT="0" distB="0" distL="114300" distR="114300" simplePos="0" relativeHeight="251667456" behindDoc="0" locked="0" layoutInCell="1" allowOverlap="1" wp14:anchorId="36A64662" wp14:editId="7B8B1D3A">
            <wp:simplePos x="0" y="0"/>
            <wp:positionH relativeFrom="column">
              <wp:posOffset>2804160</wp:posOffset>
            </wp:positionH>
            <wp:positionV relativeFrom="paragraph">
              <wp:posOffset>534035</wp:posOffset>
            </wp:positionV>
            <wp:extent cx="2685415" cy="1511935"/>
            <wp:effectExtent l="0" t="0" r="6985" b="12065"/>
            <wp:wrapSquare wrapText="bothSides"/>
            <wp:docPr id="8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170601_111942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5415" cy="1511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973C5">
        <w:t>Az FKK-28/3,2 típusú kotróhíd peremhajtásának AUMA-SA. 10.1-180 típusú forgóhajtómű</w:t>
      </w:r>
      <w:r>
        <w:t xml:space="preserve"> </w:t>
      </w:r>
      <w:r w:rsidR="00430554">
        <w:t>forgó keverő kerék hajtómű és a gumi kerék cseréje, valamint a tolólap felújítása indokolt az elhasználódás és az üzembiztonság miatt.</w:t>
      </w:r>
      <w:r w:rsidR="00560F91">
        <w:t xml:space="preserve"> </w:t>
      </w:r>
    </w:p>
    <w:p w14:paraId="5DB082DD" w14:textId="3F7B70AF" w:rsidR="00560F91" w:rsidRDefault="00560F91" w:rsidP="00A63C84">
      <w:r w:rsidRPr="00560F91">
        <w:t>Az alsó áram-bevezetésű kotróberendezés SRK FP KK 54-25 típusú csúszógyűrűs áramelvezető karbantartása, cseréje</w:t>
      </w:r>
    </w:p>
    <w:p w14:paraId="18A7122D" w14:textId="470DE4C0" w:rsidR="00430554" w:rsidRDefault="00F973C5" w:rsidP="0075509E">
      <w:r>
        <w:t>A medencetérben lévő keverőlapátok fenék gumi kotrói (6+3 db) elkoptak, pótlásuk szükséges.</w:t>
      </w:r>
    </w:p>
    <w:p w14:paraId="1C9DF664" w14:textId="2FD2CC4C" w:rsidR="00430554" w:rsidRDefault="009E6C53" w:rsidP="0075509E">
      <w:r>
        <w:rPr>
          <w:noProof/>
          <w:lang w:eastAsia="hu-HU"/>
        </w:rPr>
        <w:drawing>
          <wp:anchor distT="0" distB="0" distL="114300" distR="114300" simplePos="0" relativeHeight="251672576" behindDoc="0" locked="0" layoutInCell="1" allowOverlap="1" wp14:anchorId="54584240" wp14:editId="1AE1BDEF">
            <wp:simplePos x="0" y="0"/>
            <wp:positionH relativeFrom="column">
              <wp:posOffset>2309194</wp:posOffset>
            </wp:positionH>
            <wp:positionV relativeFrom="paragraph">
              <wp:posOffset>484472</wp:posOffset>
            </wp:positionV>
            <wp:extent cx="3268345" cy="1795780"/>
            <wp:effectExtent l="0" t="0" r="8255" b="7620"/>
            <wp:wrapSquare wrapText="bothSides"/>
            <wp:docPr id="23" name="Kép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Stangel fej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68345" cy="1795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0554">
        <w:t>Az uszadék elvezető aknában lévő szakaszos működésű DN200-as motoros tolózárat ki kell szerelni karbantartásra, hogy a működése üzembiztos legyen.</w:t>
      </w:r>
    </w:p>
    <w:p w14:paraId="18201209" w14:textId="637237C8" w:rsidR="00430554" w:rsidRDefault="00430554" w:rsidP="0075509E">
      <w:r>
        <w:t>A medence középben lévő vasbeton osztóhengerbe</w:t>
      </w:r>
      <w:r w:rsidR="0075509E">
        <w:t xml:space="preserve"> beépített 8 db DN400-as Stenger</w:t>
      </w:r>
      <w:r>
        <w:t xml:space="preserve"> fejek szénacél elemei erősen korrodáltak, a nem bebetonozott részek cseréje szükséges rozsdamentes kivitelűre.</w:t>
      </w:r>
    </w:p>
    <w:p w14:paraId="1AC69395" w14:textId="1335FC09" w:rsidR="00430554" w:rsidRDefault="00152459" w:rsidP="00560F91">
      <w:r>
        <w:rPr>
          <w:noProof/>
          <w:lang w:eastAsia="hu-HU"/>
        </w:rPr>
        <w:lastRenderedPageBreak/>
        <w:drawing>
          <wp:anchor distT="0" distB="0" distL="114300" distR="114300" simplePos="0" relativeHeight="251673600" behindDoc="0" locked="0" layoutInCell="1" allowOverlap="1" wp14:anchorId="52D7ECC9" wp14:editId="3C299C30">
            <wp:simplePos x="0" y="0"/>
            <wp:positionH relativeFrom="column">
              <wp:posOffset>3135630</wp:posOffset>
            </wp:positionH>
            <wp:positionV relativeFrom="paragraph">
              <wp:posOffset>16510</wp:posOffset>
            </wp:positionV>
            <wp:extent cx="2475865" cy="2390140"/>
            <wp:effectExtent l="0" t="0" r="0" b="0"/>
            <wp:wrapSquare wrapText="bothSides"/>
            <wp:docPr id="22" name="Kép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20170602_090733a.jp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5865" cy="23901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0554">
        <w:t>A medence középben, az iszap</w:t>
      </w:r>
      <w:r w:rsidR="002F5ACF">
        <w:t xml:space="preserve"> </w:t>
      </w:r>
      <w:r w:rsidR="00430554">
        <w:t>zsom</w:t>
      </w:r>
      <w:r w:rsidR="0075509E">
        <w:t>p</w:t>
      </w:r>
      <w:r w:rsidR="00430554">
        <w:t xml:space="preserve">ban a DN500-as szénacél szennyvíz cső és a DN300-as szénacél iszap elvezető cső erősen korrodált. A jelenlegi elárasztás mentes, </w:t>
      </w:r>
      <w:r w:rsidR="00430554" w:rsidRPr="00F973C5">
        <w:t>leürített medence állapot csak tovább gyorsítja a folyamatot, így a nem bebetonozott</w:t>
      </w:r>
      <w:r w:rsidR="00430554">
        <w:t xml:space="preserve"> szakaszok cseréje szükséges rozsdamentes kivitelűre</w:t>
      </w:r>
      <w:r w:rsidR="0087545F">
        <w:t>.</w:t>
      </w:r>
    </w:p>
    <w:p w14:paraId="2359A18D" w14:textId="77777777" w:rsidR="00152459" w:rsidRDefault="00152459" w:rsidP="00560F91"/>
    <w:p w14:paraId="0F6CFADF" w14:textId="77777777" w:rsidR="00152459" w:rsidRDefault="00152459" w:rsidP="00560F91"/>
    <w:p w14:paraId="62E0F163" w14:textId="77777777" w:rsidR="00152459" w:rsidRDefault="00152459" w:rsidP="00560F91"/>
    <w:p w14:paraId="79F0041A" w14:textId="0870D664" w:rsidR="00430554" w:rsidRDefault="00430554" w:rsidP="00BE7C17">
      <w:pPr>
        <w:pStyle w:val="berschrift3"/>
      </w:pPr>
      <w:bookmarkStart w:id="21" w:name="_Toc484968115"/>
      <w:r w:rsidRPr="00BC7329">
        <w:t>II. recirkulációs átemelő akn</w:t>
      </w:r>
      <w:r w:rsidR="00BE7C17">
        <w:t>a</w:t>
      </w:r>
      <w:bookmarkEnd w:id="21"/>
    </w:p>
    <w:p w14:paraId="07DA6052" w14:textId="3EA36370" w:rsidR="00430554" w:rsidRDefault="00BE7C17" w:rsidP="00F973C5">
      <w:r>
        <w:rPr>
          <w:noProof/>
          <w:lang w:eastAsia="hu-HU"/>
        </w:rPr>
        <w:drawing>
          <wp:anchor distT="0" distB="0" distL="114300" distR="114300" simplePos="0" relativeHeight="251668480" behindDoc="0" locked="0" layoutInCell="1" allowOverlap="1" wp14:anchorId="088178AC" wp14:editId="043FB984">
            <wp:simplePos x="0" y="0"/>
            <wp:positionH relativeFrom="column">
              <wp:posOffset>1481455</wp:posOffset>
            </wp:positionH>
            <wp:positionV relativeFrom="paragraph">
              <wp:posOffset>776605</wp:posOffset>
            </wp:positionV>
            <wp:extent cx="2613025" cy="1471930"/>
            <wp:effectExtent l="0" t="0" r="3175" b="1270"/>
            <wp:wrapTopAndBottom/>
            <wp:docPr id="11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0170601_110855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3025" cy="14719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0554">
        <w:t>Az átemelő aknában jelenleg a két szivattyúból csak egy van meg. A meglévőt felújítani szükséges, míg a hiányzó helyett újat kell beszerezni és beépíteni, mivel az üzembiztonság csak így garantálható.</w:t>
      </w:r>
    </w:p>
    <w:p w14:paraId="3CB81E5C" w14:textId="4FCB961D" w:rsidR="00430554" w:rsidRDefault="00430554" w:rsidP="00BE7C17">
      <w:pPr>
        <w:ind w:firstLine="0"/>
      </w:pPr>
    </w:p>
    <w:p w14:paraId="61F6E02D" w14:textId="6BB7406D" w:rsidR="00430554" w:rsidRDefault="00430554" w:rsidP="0099493A">
      <w:pPr>
        <w:pStyle w:val="berschrift3"/>
      </w:pPr>
      <w:bookmarkStart w:id="22" w:name="_Toc484968116"/>
      <w:r w:rsidRPr="00BC7329">
        <w:t>Szippantott szennyvíz fogadó</w:t>
      </w:r>
      <w:bookmarkEnd w:id="22"/>
    </w:p>
    <w:p w14:paraId="570319E7" w14:textId="45735229" w:rsidR="00430554" w:rsidRDefault="0099493A" w:rsidP="0099493A">
      <w:r w:rsidRPr="003B6261">
        <w:t>A mágneskártyával megnyitható ürítő- és csatlakozópont nélkülöz bármilyen mechanikai szűrő illetve leválasztó egységet, melynek folytán a szilárd hulladék az átemelő szivatty</w:t>
      </w:r>
      <w:r w:rsidRPr="0099493A">
        <w:t>ú</w:t>
      </w:r>
      <w:r w:rsidRPr="003B6261">
        <w:t>kban k</w:t>
      </w:r>
      <w:r w:rsidRPr="0099493A">
        <w:t>á</w:t>
      </w:r>
      <w:r w:rsidRPr="003B6261">
        <w:t xml:space="preserve">rt okoz, nem egyszer azok </w:t>
      </w:r>
      <w:r>
        <w:t>cseréjét</w:t>
      </w:r>
      <w:r w:rsidRPr="003B6261">
        <w:t xml:space="preserve"> teszi indokolttá, esetleg tovább</w:t>
      </w:r>
      <w:r>
        <w:t xml:space="preserve"> </w:t>
      </w:r>
      <w:r w:rsidRPr="003B6261">
        <w:t>jut a rendszerben.</w:t>
      </w:r>
      <w:r>
        <w:t xml:space="preserve"> A vagyontárgyak és az üzemvitel védelme érdekében ezen a műtárgyon  javasoljuk a r</w:t>
      </w:r>
      <w:r w:rsidRPr="0099493A">
        <w:t>ács és kihordószerkezet telepítését a befogadott szennyvíz durva és szilárd hulladékainak eltávolítására és gyűjtésére</w:t>
      </w:r>
      <w:r w:rsidRPr="007C4C06">
        <w:t xml:space="preserve"> </w:t>
      </w:r>
      <w:r w:rsidR="0009595D" w:rsidRPr="007C4C06">
        <w:rPr>
          <w:noProof/>
          <w:lang w:eastAsia="hu-HU"/>
        </w:rPr>
        <w:drawing>
          <wp:anchor distT="0" distB="0" distL="114300" distR="114300" simplePos="0" relativeHeight="251662336" behindDoc="0" locked="0" layoutInCell="1" allowOverlap="1" wp14:anchorId="0BD7D289" wp14:editId="216491B3">
            <wp:simplePos x="0" y="0"/>
            <wp:positionH relativeFrom="column">
              <wp:posOffset>3053080</wp:posOffset>
            </wp:positionH>
            <wp:positionV relativeFrom="paragraph">
              <wp:posOffset>27305</wp:posOffset>
            </wp:positionV>
            <wp:extent cx="2501900" cy="1407160"/>
            <wp:effectExtent l="0" t="0" r="0" b="0"/>
            <wp:wrapSquare wrapText="bothSides"/>
            <wp:docPr id="12" name="Kép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0170601_113341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01900" cy="1407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0554">
        <w:t>.</w:t>
      </w:r>
    </w:p>
    <w:p w14:paraId="2D05A0EA" w14:textId="1A1C9A97" w:rsidR="00430554" w:rsidRDefault="00430554" w:rsidP="0099493A"/>
    <w:p w14:paraId="4BFAFD5C" w14:textId="77777777" w:rsidR="00430554" w:rsidRDefault="00430554" w:rsidP="0099493A"/>
    <w:p w14:paraId="2030EA50" w14:textId="2B06B0F5" w:rsidR="00430554" w:rsidRDefault="00525FE9" w:rsidP="0099493A">
      <w:r w:rsidRPr="0099493A">
        <w:rPr>
          <w:noProof/>
          <w:lang w:eastAsia="hu-HU"/>
        </w:rPr>
        <w:lastRenderedPageBreak/>
        <w:drawing>
          <wp:anchor distT="0" distB="0" distL="114300" distR="114300" simplePos="0" relativeHeight="251670528" behindDoc="0" locked="0" layoutInCell="1" allowOverlap="1" wp14:anchorId="38D769AF" wp14:editId="6E4D6ACA">
            <wp:simplePos x="0" y="0"/>
            <wp:positionH relativeFrom="column">
              <wp:posOffset>-444500</wp:posOffset>
            </wp:positionH>
            <wp:positionV relativeFrom="paragraph">
              <wp:posOffset>624205</wp:posOffset>
            </wp:positionV>
            <wp:extent cx="2400935" cy="1349375"/>
            <wp:effectExtent l="0" t="7620" r="4445" b="4445"/>
            <wp:wrapSquare wrapText="bothSides"/>
            <wp:docPr id="13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20170601_113410.jp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400935" cy="13493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52978" w:rsidRPr="0099493A">
        <w:rPr>
          <w:noProof/>
          <w:lang w:eastAsia="hu-HU"/>
        </w:rPr>
        <w:drawing>
          <wp:anchor distT="0" distB="0" distL="114300" distR="114300" simplePos="0" relativeHeight="251669504" behindDoc="0" locked="0" layoutInCell="1" allowOverlap="1" wp14:anchorId="2574136D" wp14:editId="1618B119">
            <wp:simplePos x="0" y="0"/>
            <wp:positionH relativeFrom="column">
              <wp:posOffset>3672205</wp:posOffset>
            </wp:positionH>
            <wp:positionV relativeFrom="paragraph">
              <wp:posOffset>520065</wp:posOffset>
            </wp:positionV>
            <wp:extent cx="2461895" cy="1385570"/>
            <wp:effectExtent l="4763" t="0" r="6667" b="6668"/>
            <wp:wrapSquare wrapText="bothSides"/>
            <wp:docPr id="19" name="Kép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20170601_113126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461895" cy="1385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0554">
        <w:t>A villamos kapcsoló szekrény fölé védőtető kialakítása szükséges, mivel a villamos szekrény jelenleg nem rendelkezik védelemmel.</w:t>
      </w:r>
    </w:p>
    <w:p w14:paraId="3958A867" w14:textId="1BBB925A" w:rsidR="00430554" w:rsidRDefault="00430554" w:rsidP="0099493A">
      <w:r>
        <w:t>Az iker fogadó ágba beépített motoros késtolózárak karbantartása szükséges üzembiztonsági és higiéniai okokból.</w:t>
      </w:r>
    </w:p>
    <w:p w14:paraId="58C01040" w14:textId="0D31CFDD" w:rsidR="00430554" w:rsidRDefault="0099493A" w:rsidP="0099493A">
      <w:r w:rsidRPr="0099493A">
        <w:t>Javasoljuk a vezetőképesség mérő cseréjét a kémiai kuplung működtetésének érdekében, az eleveniszap fertőzöttségének elkerülésének és a behozott települési folyékony hulladék minőségi ellenőrizhetőségének céljából.</w:t>
      </w:r>
    </w:p>
    <w:p w14:paraId="701FABFD" w14:textId="073BDC14" w:rsidR="00430554" w:rsidRDefault="0087545F" w:rsidP="0099493A">
      <w:r>
        <w:t xml:space="preserve">A meglévő pH </w:t>
      </w:r>
      <w:r w:rsidR="00430554">
        <w:t>mé</w:t>
      </w:r>
      <w:r w:rsidR="00525FE9">
        <w:t xml:space="preserve">rő műszert kalibrálni szükséges. </w:t>
      </w:r>
      <w:r w:rsidR="00430554">
        <w:t>A csőfűtés fűtőkábeleinek működését ellenőrizni kell, annak hiánya a téli időszakban a mennyiségmérő meghibásodását okozhatja.</w:t>
      </w:r>
    </w:p>
    <w:p w14:paraId="7423C895" w14:textId="77777777" w:rsidR="0099493A" w:rsidRDefault="0099493A" w:rsidP="0099493A"/>
    <w:p w14:paraId="0A15F7F5" w14:textId="77777777" w:rsidR="00430554" w:rsidRPr="00BC7329" w:rsidRDefault="00430554" w:rsidP="0009595D">
      <w:pPr>
        <w:pStyle w:val="berschrift3"/>
      </w:pPr>
      <w:bookmarkStart w:id="23" w:name="_Toc484968117"/>
      <w:r w:rsidRPr="00BC7329">
        <w:t>Csurgalék akna</w:t>
      </w:r>
      <w:bookmarkEnd w:id="23"/>
    </w:p>
    <w:p w14:paraId="07D62CFA" w14:textId="77777777" w:rsidR="00430554" w:rsidRDefault="00430554" w:rsidP="00A63C84">
      <w:pPr>
        <w:pStyle w:val="Listenabsatz"/>
      </w:pPr>
    </w:p>
    <w:p w14:paraId="07EA2685" w14:textId="6D729B9D" w:rsidR="00430554" w:rsidRDefault="00C25AB6" w:rsidP="00A63C84">
      <w:r w:rsidRPr="00C25AB6">
        <w:t xml:space="preserve">A fogadópontról érkező szennyvíz átemelését 2+1 tartalék CP 3127 MT 430 típusú szivattyú végzi, melyeken a telep 2001-es indulása óta többször is </w:t>
      </w:r>
      <w:r w:rsidR="0087545F">
        <w:t xml:space="preserve">végeztek </w:t>
      </w:r>
      <w:r w:rsidRPr="00C25AB6">
        <w:t>javítások</w:t>
      </w:r>
      <w:r w:rsidR="0087545F">
        <w:t>at</w:t>
      </w:r>
      <w:r w:rsidRPr="00C25AB6">
        <w:t xml:space="preserve">, </w:t>
      </w:r>
      <w:r w:rsidR="0087545F">
        <w:t>cserélték az alkatrészeket.</w:t>
      </w:r>
      <w:r w:rsidRPr="00C25AB6">
        <w:t xml:space="preserve"> Javasoljuk ezen vagyontárgyak cseréjét, a meglévő berendezések tartalékként történő megőrzése mellett.</w:t>
      </w:r>
    </w:p>
    <w:p w14:paraId="3AF18604" w14:textId="77777777" w:rsidR="00430554" w:rsidRDefault="00430554" w:rsidP="00C25AB6">
      <w:pPr>
        <w:ind w:firstLine="0"/>
      </w:pPr>
    </w:p>
    <w:p w14:paraId="5EAF1E85" w14:textId="77777777" w:rsidR="00430554" w:rsidRPr="00BC7329" w:rsidRDefault="00430554" w:rsidP="0009595D">
      <w:pPr>
        <w:pStyle w:val="berschrift3"/>
      </w:pPr>
      <w:bookmarkStart w:id="24" w:name="_Toc484968118"/>
      <w:r w:rsidRPr="00BC7329">
        <w:t>Rács – homokfogó osztómű épület</w:t>
      </w:r>
      <w:bookmarkEnd w:id="24"/>
    </w:p>
    <w:p w14:paraId="7F32B0B3" w14:textId="2A8BDD3C" w:rsidR="00430554" w:rsidRDefault="00430554" w:rsidP="00A63C84">
      <w:pPr>
        <w:pStyle w:val="Listenabsatz"/>
      </w:pPr>
    </w:p>
    <w:p w14:paraId="7BF73298" w14:textId="6BBF43FA" w:rsidR="00430554" w:rsidRDefault="0009595D" w:rsidP="0009595D">
      <w:r>
        <w:rPr>
          <w:noProof/>
          <w:lang w:eastAsia="hu-HU"/>
        </w:rPr>
        <w:drawing>
          <wp:anchor distT="0" distB="0" distL="114300" distR="114300" simplePos="0" relativeHeight="251664384" behindDoc="0" locked="0" layoutInCell="1" allowOverlap="1" wp14:anchorId="422847CA" wp14:editId="27D5EC1F">
            <wp:simplePos x="0" y="0"/>
            <wp:positionH relativeFrom="column">
              <wp:posOffset>3060065</wp:posOffset>
            </wp:positionH>
            <wp:positionV relativeFrom="paragraph">
              <wp:posOffset>400050</wp:posOffset>
            </wp:positionV>
            <wp:extent cx="1824990" cy="1026160"/>
            <wp:effectExtent l="0" t="6985" r="0" b="0"/>
            <wp:wrapSquare wrapText="bothSides"/>
            <wp:docPr id="17" name="Kép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20170601_114939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824990" cy="1026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hu-HU"/>
        </w:rPr>
        <w:drawing>
          <wp:anchor distT="0" distB="0" distL="114300" distR="114300" simplePos="0" relativeHeight="251663360" behindDoc="0" locked="0" layoutInCell="1" allowOverlap="1" wp14:anchorId="23990FF6" wp14:editId="513A3C4D">
            <wp:simplePos x="0" y="0"/>
            <wp:positionH relativeFrom="column">
              <wp:posOffset>4145280</wp:posOffset>
            </wp:positionH>
            <wp:positionV relativeFrom="paragraph">
              <wp:posOffset>389255</wp:posOffset>
            </wp:positionV>
            <wp:extent cx="1802130" cy="1014730"/>
            <wp:effectExtent l="0" t="12700" r="0" b="0"/>
            <wp:wrapSquare wrapText="bothSides"/>
            <wp:docPr id="16" name="Kép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20170601_114630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1802130" cy="10147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30554">
        <w:t>A födémen lévő vil</w:t>
      </w:r>
      <w:r w:rsidR="00A4296A">
        <w:t>lamos</w:t>
      </w:r>
      <w:r w:rsidR="00430554">
        <w:t>szekrény fölé védőtetőt ke</w:t>
      </w:r>
      <w:r w:rsidR="00A4296A">
        <w:t>ll telepíteni, mivel a villamos</w:t>
      </w:r>
      <w:r w:rsidR="00430554">
        <w:t>szekrény jelenleg nem rendelkezik védelemmel.</w:t>
      </w:r>
      <w:r>
        <w:t xml:space="preserve"> A villamos szekrényben lévő </w:t>
      </w:r>
      <w:r w:rsidR="00430554">
        <w:t>vezérlő PLC rendszer jelenleg nem üzemel, annak komplett cseréje szükséges</w:t>
      </w:r>
      <w:r>
        <w:t>.</w:t>
      </w:r>
    </w:p>
    <w:p w14:paraId="36D7793B" w14:textId="00CC35A3" w:rsidR="00C862BE" w:rsidRPr="00C862BE" w:rsidRDefault="00C862BE" w:rsidP="00C862BE">
      <w:r w:rsidRPr="00C862BE">
        <w:t>Az osztómű tetején lévő a Szent István útról és a Kohász útról beérkező vá</w:t>
      </w:r>
      <w:r w:rsidR="002129E3">
        <w:t>rosi lakossági szennyvíznek a pH</w:t>
      </w:r>
      <w:r w:rsidRPr="00C862BE">
        <w:t xml:space="preserve"> mérő műszere nem üzemel. Mérőegység és szonda beszerzése indokolt.</w:t>
      </w:r>
    </w:p>
    <w:p w14:paraId="033F84D4" w14:textId="56CB397F" w:rsidR="00C862BE" w:rsidRDefault="00C862BE" w:rsidP="00B60AA6">
      <w:r w:rsidRPr="00C862BE">
        <w:lastRenderedPageBreak/>
        <w:t>Beépített MEVA RS-16-50-3 típusú rács vezérlésének javítása. A hibás irányítástechnikai egység miatt a gép napi 24 órában üzemel. A berendezés nem erre lett kivitelezve. Vezérlőegység javítása vagy cseréje indokolt.</w:t>
      </w:r>
      <w:r w:rsidR="00B60AA6">
        <w:t xml:space="preserve"> </w:t>
      </w:r>
      <w:r w:rsidRPr="00C862BE">
        <w:t>A beépített AP-10 típusú homokszeparátor és víztelenítő teljes cseréje.</w:t>
      </w:r>
    </w:p>
    <w:p w14:paraId="5D5F1F50" w14:textId="4EE40D4D" w:rsidR="00430554" w:rsidRDefault="00430554" w:rsidP="00A63C84">
      <w:r>
        <w:t>A két keverő közül az egyiknél hiányzik a keverő komplett hajtóműve, azt pótolni kell, majd a meglévőt karbantartani szükséges. A csapágyakat mind a két keverőnél cserélni kell.</w:t>
      </w:r>
    </w:p>
    <w:p w14:paraId="2506ED09" w14:textId="77777777" w:rsidR="00C862BE" w:rsidRDefault="00C862BE" w:rsidP="00F57231">
      <w:pPr>
        <w:ind w:firstLine="0"/>
      </w:pPr>
    </w:p>
    <w:p w14:paraId="56DAABBB" w14:textId="1A0782B1" w:rsidR="00C862BE" w:rsidRDefault="00C862BE" w:rsidP="00C862BE">
      <w:pPr>
        <w:pStyle w:val="berschrift3"/>
      </w:pPr>
      <w:bookmarkStart w:id="25" w:name="_Toc484968119"/>
      <w:r>
        <w:t>Üzembiztonságot növelő tartalék alkatrészek beszerzése</w:t>
      </w:r>
      <w:bookmarkEnd w:id="25"/>
    </w:p>
    <w:p w14:paraId="234A5CE1" w14:textId="1899936B" w:rsidR="00C862BE" w:rsidRPr="00C862BE" w:rsidRDefault="00C862BE" w:rsidP="0001009F">
      <w:r w:rsidRPr="00C862BE">
        <w:t>A telep jövőbeni működésének fenntartása érdekében létfontosságú tartalék ber</w:t>
      </w:r>
      <w:r w:rsidR="0001009F">
        <w:t>endezések beszerzése szükséges, ezek eddig nem történtek meg.</w:t>
      </w:r>
    </w:p>
    <w:p w14:paraId="76D9E7B2" w14:textId="77777777" w:rsidR="00C862BE" w:rsidRPr="00C862BE" w:rsidRDefault="00C862BE" w:rsidP="00C862BE">
      <w:r w:rsidRPr="00C862BE">
        <w:t xml:space="preserve">Tartalék PLEUGER NB 86-3-M6-270 típusú ipari tisztavíz szivattyú beszerzése (1 darab). Az üzemelő berendezés a fertőtlenítő medence előtti aknában került beépítésre. </w:t>
      </w:r>
    </w:p>
    <w:p w14:paraId="63539EFF" w14:textId="6B85070F" w:rsidR="00C862BE" w:rsidRDefault="00C862BE" w:rsidP="00F57231">
      <w:r w:rsidRPr="00C862BE">
        <w:t>Tartalék Seepex 75-6 LTBN típusú iszapszivattyú beszerzése (2 darab). Ezen szivattyúk üzemelése nélkül a tisztítási technológia alkalmazása nem megoldható. Beszerzésük indokolt.</w:t>
      </w:r>
    </w:p>
    <w:p w14:paraId="5313A58C" w14:textId="7B1FCB73" w:rsidR="00AA1770" w:rsidRDefault="007D5905" w:rsidP="00A63C84">
      <w:pPr>
        <w:pStyle w:val="berschrift2"/>
      </w:pPr>
      <w:bookmarkStart w:id="26" w:name="_Toc484968120"/>
      <w:r>
        <w:t>Költségek ismertetése</w:t>
      </w:r>
      <w:bookmarkEnd w:id="26"/>
    </w:p>
    <w:p w14:paraId="6EDDB4D8" w14:textId="7DA95F06" w:rsidR="00183D1A" w:rsidRPr="001230FD" w:rsidRDefault="00AE1246" w:rsidP="00183D1A">
      <w:r>
        <w:t xml:space="preserve">A fenti felmérés alapján </w:t>
      </w:r>
      <w:r w:rsidR="0009466B">
        <w:t>készült el az árazatlan költségvetés, melyet</w:t>
      </w:r>
      <w:r w:rsidR="00183D1A">
        <w:t xml:space="preserve"> </w:t>
      </w:r>
      <w:r>
        <w:t xml:space="preserve">a </w:t>
      </w:r>
      <w:r w:rsidR="00183D1A">
        <w:t>munkák részletes költ</w:t>
      </w:r>
      <w:r w:rsidR="0009466B">
        <w:t>ségkiírása és költségbecslése végett készült</w:t>
      </w:r>
      <w:r w:rsidR="00183D1A">
        <w:t xml:space="preserve">. Az egyes anyagok és technológiák anyag és időszükségletét a rendelkezésre álló anyagismertetőkből, anyag árajánlatokból és az anyaggyártók normából kerültek meghatározásra. </w:t>
      </w:r>
      <w:r>
        <w:t xml:space="preserve">A technológiai berendezésekhez a szükséges berendezések gyártóival történt egyeztetés és tájékoztató ajánlatkérés is. </w:t>
      </w:r>
      <w:r w:rsidR="00183D1A">
        <w:t>A részletes költségek ismertetése a mellékelt költségvetésben található.</w:t>
      </w:r>
    </w:p>
    <w:p w14:paraId="214AE6B5" w14:textId="49AF0D3F" w:rsidR="00AA1770" w:rsidRDefault="007D5905" w:rsidP="00A63C84">
      <w:pPr>
        <w:pStyle w:val="berschrift1"/>
      </w:pPr>
      <w:bookmarkStart w:id="27" w:name="_Toc484968121"/>
      <w:r>
        <w:t>További 2 üzemelési egység helyzete</w:t>
      </w:r>
      <w:bookmarkEnd w:id="27"/>
    </w:p>
    <w:p w14:paraId="3849964C" w14:textId="3E6AFFFA" w:rsidR="00AE1246" w:rsidRPr="00AE1246" w:rsidRDefault="00AE1246" w:rsidP="00AE1246">
      <w:r>
        <w:t xml:space="preserve">A telepen lévő </w:t>
      </w:r>
      <w:r w:rsidR="009529EF">
        <w:t>mindenképpen szükséges javításo</w:t>
      </w:r>
      <w:r w:rsidR="002129E3">
        <w:t>kat a fenti összefoglalás tarta</w:t>
      </w:r>
      <w:r w:rsidR="009529EF">
        <w:t>lmazza, azonban szükséges kitér</w:t>
      </w:r>
      <w:r w:rsidR="002129E3">
        <w:t>n</w:t>
      </w:r>
      <w:r w:rsidR="009529EF">
        <w:t xml:space="preserve">i a jelenleg is működő 2 másik tisztítási egységre is. Ezen műtárgyak </w:t>
      </w:r>
      <w:r w:rsidR="002129E3">
        <w:t>szintén 1 levegőztető és 1 utóü</w:t>
      </w:r>
      <w:r w:rsidR="009529EF">
        <w:t>lepítő medencéből állnak. Ezeknek a műtárgyaknak is teljesen megegyezik a kivitelezése a korábban ismertetett egységgel. A tapasztalatok alapján a műszaki színvonaluk is m</w:t>
      </w:r>
      <w:r w:rsidR="0009466B">
        <w:t>egegyezik a vizsgált műtárgyakkal</w:t>
      </w:r>
      <w:r w:rsidR="009529EF">
        <w:t>. A teljes üzembiztonsághoz szükséges ezen két másik egység felújítása is. Itt minden felújítási lépés, - mind az építészeti, mind a technológiai vonalon – megeg</w:t>
      </w:r>
      <w:r w:rsidR="002129E3">
        <w:t>y</w:t>
      </w:r>
      <w:r w:rsidR="009529EF">
        <w:t xml:space="preserve">ezik a fentebb részletesen bemutatott megoldásokkal, ezért ezt most </w:t>
      </w:r>
      <w:r w:rsidR="008A7BE8">
        <w:t>részleteiben nem ismételjük meg.</w:t>
      </w:r>
      <w:r w:rsidR="009529EF">
        <w:t xml:space="preserve"> </w:t>
      </w:r>
      <w:r w:rsidR="008A7BE8">
        <w:t xml:space="preserve">A </w:t>
      </w:r>
      <w:r w:rsidR="00F57231">
        <w:t xml:space="preserve">további két egység felújításának költsége a </w:t>
      </w:r>
      <w:r w:rsidR="0009466B">
        <w:t>beérkezett ind</w:t>
      </w:r>
      <w:r w:rsidR="00221EC2">
        <w:t>ikatív ajánlat alapján becsülhető meg.</w:t>
      </w:r>
    </w:p>
    <w:p w14:paraId="70726CF1" w14:textId="5B8B1226" w:rsidR="00980821" w:rsidRDefault="007D5905" w:rsidP="00A63C84">
      <w:pPr>
        <w:pStyle w:val="berschrift1"/>
      </w:pPr>
      <w:bookmarkStart w:id="28" w:name="_Toc484968122"/>
      <w:r>
        <w:lastRenderedPageBreak/>
        <w:t>Összefoglalás, javaslatok ismertetése</w:t>
      </w:r>
      <w:bookmarkEnd w:id="28"/>
    </w:p>
    <w:p w14:paraId="570582FA" w14:textId="3A79F474" w:rsidR="007D0DC2" w:rsidRDefault="009529EF" w:rsidP="000066EF">
      <w:r>
        <w:t>A részletesen bemutatott problémák és azok megoldásait összegezve a bevezetésben feltett kérdésekre egyértelműen válaszolni tudunk, a telep felújítása</w:t>
      </w:r>
      <w:r w:rsidR="002129E3">
        <w:t>,</w:t>
      </w:r>
      <w:r>
        <w:t xml:space="preserve"> illetve a 2 üzemelő egység felújítása is indokolt. A minél gördülékenyebb és olcsóbb kivitelezést az segíti elő, ha a szükséges munkákat egy céggel, egy id</w:t>
      </w:r>
      <w:r w:rsidR="000066EF">
        <w:t>őben végeztetjük el, így megspór</w:t>
      </w:r>
      <w:r>
        <w:t xml:space="preserve">olható a többszöri felvonulás, az esetleges átfedések kérdése és </w:t>
      </w:r>
      <w:r w:rsidR="002129E3">
        <w:t xml:space="preserve">a könnyebb műszaki ellenőrzés, </w:t>
      </w:r>
      <w:r w:rsidR="000066EF">
        <w:t>valamint a nagyobb üzembiztonság. A kivitelezés során a kivitelezőnek a telep működését maximálisan szem előtt kell tartania, minden egyes műveletet egyeztetnie kell a telep vezetésével! Javasoljuk a munkák ütemezését a nyári-őszi-tavaszi évszakban elvégezni, mert az alkalmazandó anyagok kiemelten fagyveszélyesek, alkalmazásuk során a technológiai szabályok maximálisan betartandók, mert csak így biztosítható az anyag által ígért 10 év garancia idő!</w:t>
      </w:r>
    </w:p>
    <w:p w14:paraId="381C2E2C" w14:textId="7EB7623F" w:rsidR="007D0DC2" w:rsidRDefault="007D0DC2" w:rsidP="00A63C84">
      <w:pPr>
        <w:pStyle w:val="berschrift1"/>
      </w:pPr>
      <w:bookmarkStart w:id="29" w:name="_Toc484968123"/>
      <w:r>
        <w:t>Mellékletek</w:t>
      </w:r>
      <w:bookmarkEnd w:id="29"/>
    </w:p>
    <w:p w14:paraId="6B91076D" w14:textId="292A70B2" w:rsidR="001230FD" w:rsidRDefault="00CB37C9" w:rsidP="00A63C84">
      <w:r>
        <w:t>1</w:t>
      </w:r>
      <w:r w:rsidR="0009595D">
        <w:t xml:space="preserve">. számú melléklet: </w:t>
      </w:r>
      <w:r w:rsidR="00221EC2">
        <w:t>Árazatlan költségvetés</w:t>
      </w:r>
    </w:p>
    <w:p w14:paraId="69D4E43F" w14:textId="4E0C7BDF" w:rsidR="00CB37C9" w:rsidRDefault="00CB37C9" w:rsidP="00CB37C9">
      <w:r>
        <w:t>2. számú melléklet: Alkalmazandó anyagok termékadatlapjai</w:t>
      </w:r>
    </w:p>
    <w:p w14:paraId="40173FFA" w14:textId="7D8A8AE9" w:rsidR="008B7549" w:rsidRPr="00DA402B" w:rsidRDefault="008B7549" w:rsidP="00AE1246">
      <w:pPr>
        <w:pStyle w:val="berschrift1"/>
      </w:pPr>
      <w:bookmarkStart w:id="30" w:name="_Toc484968124"/>
      <w:r w:rsidRPr="00DA402B">
        <w:t>Források</w:t>
      </w:r>
      <w:bookmarkEnd w:id="4"/>
      <w:bookmarkEnd w:id="30"/>
    </w:p>
    <w:p w14:paraId="56FE3F6C" w14:textId="3EFDA2E3" w:rsidR="00DA3B76" w:rsidRDefault="009D04E9" w:rsidP="00A63C84">
      <w:hyperlink r:id="rId26" w:history="1">
        <w:r w:rsidR="00633E14" w:rsidRPr="00D60920">
          <w:rPr>
            <w:rStyle w:val="Hyperlink"/>
          </w:rPr>
          <w:t>http://www.szennyviztisztito.hu</w:t>
        </w:r>
      </w:hyperlink>
    </w:p>
    <w:p w14:paraId="45C1C606" w14:textId="0C6D88F1" w:rsidR="00633E14" w:rsidRDefault="009D04E9" w:rsidP="00A63C84">
      <w:hyperlink r:id="rId27" w:history="1">
        <w:r w:rsidR="00D64E8E" w:rsidRPr="00D60920">
          <w:rPr>
            <w:rStyle w:val="Hyperlink"/>
          </w:rPr>
          <w:t>http://www.xylemwatersolutions.com/scs/hungary/hu/Lapok/default1.aspx</w:t>
        </w:r>
      </w:hyperlink>
    </w:p>
    <w:p w14:paraId="26BFB269" w14:textId="06AF62FE" w:rsidR="00D64E8E" w:rsidRDefault="009D04E9" w:rsidP="00A63C84">
      <w:hyperlink r:id="rId28" w:history="1">
        <w:r w:rsidR="00D64E8E" w:rsidRPr="00D60920">
          <w:rPr>
            <w:rStyle w:val="Hyperlink"/>
          </w:rPr>
          <w:t>http://mc-bauchemie.hu</w:t>
        </w:r>
      </w:hyperlink>
    </w:p>
    <w:p w14:paraId="6A36E91B" w14:textId="3A4DFDDC" w:rsidR="00D64E8E" w:rsidRDefault="00D64E8E" w:rsidP="00A63C84">
      <w:r>
        <w:t>K+K Osztrák Magyar Környezetgazdálkodási és Közműtervező Kft – által a Délviép megbízásából készített „Dunaújvárosi Szennyvíztisztító telep – Kiviteli terv” rajzi és írott munkarészek</w:t>
      </w:r>
    </w:p>
    <w:p w14:paraId="5D10A52E" w14:textId="651F936D" w:rsidR="00D64E8E" w:rsidRPr="00DA402B" w:rsidRDefault="00D64E8E" w:rsidP="00F57231">
      <w:r>
        <w:t>Telepi üzemeltető személyzet tapasztalatai</w:t>
      </w:r>
    </w:p>
    <w:sectPr w:rsidR="00D64E8E" w:rsidRPr="00DA402B" w:rsidSect="00F57231">
      <w:headerReference w:type="default" r:id="rId29"/>
      <w:footerReference w:type="default" r:id="rId30"/>
      <w:pgSz w:w="11906" w:h="16838"/>
      <w:pgMar w:top="1418" w:right="1418" w:bottom="829" w:left="1418" w:header="709" w:footer="709" w:gutter="284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1CB796A" w14:textId="77777777" w:rsidR="009D04E9" w:rsidRDefault="009D04E9" w:rsidP="00A63C84">
      <w:r>
        <w:separator/>
      </w:r>
    </w:p>
  </w:endnote>
  <w:endnote w:type="continuationSeparator" w:id="0">
    <w:p w14:paraId="187C71BC" w14:textId="77777777" w:rsidR="009D04E9" w:rsidRDefault="009D04E9" w:rsidP="00A63C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sto MT">
    <w:panose1 w:val="020406030505050303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alatino">
    <w:charset w:val="00"/>
    <w:family w:val="auto"/>
    <w:pitch w:val="variable"/>
    <w:sig w:usb0="A00002FF" w:usb1="7800205A" w:usb2="14600000" w:usb3="00000000" w:csb0="0000019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4C1E324" w14:textId="10BC0B3D" w:rsidR="00F44A73" w:rsidRPr="00170414" w:rsidRDefault="0009466B" w:rsidP="00A63C84">
    <w:pPr>
      <w:pStyle w:val="Fuzeile"/>
      <w:rPr>
        <w:rFonts w:asciiTheme="majorHAnsi" w:hAnsiTheme="majorHAnsi"/>
      </w:rPr>
    </w:pPr>
    <w:r>
      <w:t>2017. június 1</w:t>
    </w:r>
    <w:r w:rsidR="00F44A73">
      <w:t>.</w:t>
    </w:r>
    <w:r w:rsidR="00F44A73">
      <w:rPr>
        <w:rFonts w:asciiTheme="majorHAnsi" w:hAnsiTheme="majorHAnsi"/>
      </w:rPr>
      <w:ptab w:relativeTo="margin" w:alignment="right" w:leader="none"/>
    </w:r>
    <w:r w:rsidR="00F44A73">
      <w:fldChar w:fldCharType="begin"/>
    </w:r>
    <w:r w:rsidR="00F44A73">
      <w:instrText xml:space="preserve"> PAGE   \* MERGEFORMAT </w:instrText>
    </w:r>
    <w:r w:rsidR="00F44A73">
      <w:fldChar w:fldCharType="separate"/>
    </w:r>
    <w:r w:rsidR="00E26DAC" w:rsidRPr="00E26DAC">
      <w:rPr>
        <w:rFonts w:asciiTheme="majorHAnsi" w:hAnsiTheme="majorHAnsi"/>
        <w:noProof/>
      </w:rPr>
      <w:t>9</w:t>
    </w:r>
    <w:r w:rsidR="00F44A73">
      <w:rPr>
        <w:rFonts w:asciiTheme="majorHAnsi" w:hAnsiTheme="majorHAnsi"/>
        <w:noProof/>
      </w:rPr>
      <w:fldChar w:fldCharType="end"/>
    </w:r>
    <w:r w:rsidR="00F44A73">
      <w:t xml:space="preserve">. </w:t>
    </w:r>
    <w:r w:rsidR="00F44A73">
      <w:rPr>
        <w:rFonts w:asciiTheme="majorHAnsi" w:hAnsiTheme="majorHAnsi"/>
      </w:rPr>
      <w:t>oldal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86AA1AB" w14:textId="77777777" w:rsidR="009D04E9" w:rsidRDefault="009D04E9" w:rsidP="00A63C84">
      <w:r>
        <w:separator/>
      </w:r>
    </w:p>
  </w:footnote>
  <w:footnote w:type="continuationSeparator" w:id="0">
    <w:p w14:paraId="2B3C77A9" w14:textId="77777777" w:rsidR="009D04E9" w:rsidRDefault="009D04E9" w:rsidP="00A63C84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0AA0C7" w14:textId="757DD8AA" w:rsidR="00F44A73" w:rsidRDefault="00F44A73" w:rsidP="00A63C84">
    <w:pPr>
      <w:pStyle w:val="Kopfzeile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2DFFD58" wp14:editId="4606F4C2">
              <wp:simplePos x="0" y="0"/>
              <wp:positionH relativeFrom="page">
                <wp:align>center</wp:align>
              </wp:positionH>
              <mc:AlternateContent>
                <mc:Choice Requires="wp14">
                  <wp:positionV relativeFrom="page">
                    <wp14:pctPosVOffset>3000</wp14:pctPosVOffset>
                  </wp:positionV>
                </mc:Choice>
                <mc:Fallback>
                  <wp:positionV relativeFrom="page">
                    <wp:posOffset>320675</wp:posOffset>
                  </wp:positionV>
                </mc:Fallback>
              </mc:AlternateContent>
              <wp:extent cx="914400" cy="283464"/>
              <wp:effectExtent l="0" t="0" r="1270" b="2540"/>
              <wp:wrapNone/>
              <wp:docPr id="47" name="Rectangle 47" title="Document Title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914400" cy="283464"/>
                      </a:xfrm>
                      <a:prstGeom prst="rect">
                        <a:avLst/>
                      </a:prstGeom>
                      <a:solidFill>
                        <a:schemeClr val="tx2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sdt>
                          <w:sdtPr>
                            <w:rPr>
                              <w:b/>
                              <w:caps/>
                              <w:spacing w:val="20"/>
                              <w:sz w:val="28"/>
                              <w:szCs w:val="28"/>
                            </w:rPr>
                            <w:alias w:val="Title"/>
                            <w:tag w:val=""/>
                            <w:id w:val="-155760336"/>
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<w15:appearance w15:val="hidden"/>
                            <w:text/>
                          </w:sdtPr>
                          <w:sdtEndPr/>
                          <w:sdtContent>
                            <w:p w14:paraId="28A9CD51" w14:textId="5ABDDD4C" w:rsidR="00F44A73" w:rsidRDefault="00F44A73">
                              <w:pPr>
                                <w:pStyle w:val="KeinLeerraum"/>
                                <w:jc w:val="center"/>
                                <w:rPr>
                                  <w:b/>
                                  <w:caps/>
                                  <w:spacing w:val="20"/>
                                  <w:sz w:val="28"/>
                                  <w:szCs w:val="28"/>
                                </w:rPr>
                              </w:pPr>
                              <w:r>
                                <w:rPr>
                                  <w:b/>
                                  <w:caps/>
                                  <w:spacing w:val="20"/>
                                  <w:sz w:val="28"/>
                                  <w:szCs w:val="28"/>
                                </w:rPr>
                                <w:t>Dunaújvárosi Szennyvíztelep – Rekonstrukciós koncepció terv</w:t>
                              </w:r>
                            </w:p>
                          </w:sdtContent>
                        </w:sdt>
                      </w:txbxContent>
                    </wps:txbx>
                    <wps:bodyPr rot="0" spcFirstLastPara="0" vertOverflow="overflow" horzOverflow="overflow" vert="horz" wrap="square" lIns="91440" tIns="0" rIns="9144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page">
                <wp14:pctWidth>94100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o="http://schemas.microsoft.com/office/mac/office/2008/main" xmlns:mv="urn:schemas-microsoft-com:mac:vml" xmlns:w16se="http://schemas.microsoft.com/office/word/2015/wordml/symex" xmlns:cx1="http://schemas.microsoft.com/office/drawing/2015/9/8/chartex" xmlns:cx="http://schemas.microsoft.com/office/drawing/2014/chartex">
          <w:pict>
            <v:rect w14:anchorId="62DFFD58" id="Rectangle_x0020_47" o:spid="_x0000_s1026" alt="Title: Document Title" style="position:absolute;left:0;text-align:left;margin-left:0;margin-top:0;width:1in;height:22.3pt;z-index:251659264;visibility:visible;mso-wrap-style:square;mso-width-percent:941;mso-height-percent:0;mso-top-percent:30;mso-wrap-distance-left:9pt;mso-wrap-distance-top:0;mso-wrap-distance-right:9pt;mso-wrap-distance-bottom:0;mso-position-horizontal:center;mso-position-horizontal-relative:page;mso-position-vertical-relative:page;mso-width-percent:941;mso-height-percent:0;mso-top-percent:30;mso-width-relative:page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4dmpaACAACfBQAADgAAAGRycy9lMm9Eb2MueG1srFTBbtswDL0P2D8Iuq92sqzrgjpF0KLDgKIt&#10;2g49K7IcC5BETVJiZ18/SrKdrit2GJaDQ1LkI/lE8fyi14rshfMSTEVnJyUlwnCopdlW9PvT9Ycz&#10;SnxgpmYKjKjoQXh6sXr/7ryzSzGHFlQtHEEQ45edrWgbgl0Wheet0MyfgBUGDxtwmgVU3baoHesQ&#10;XatiXpanRQeutg648B6tV/mQrhJ+0wge7prGi0BURbG2kL4ufTfxW6zO2XLrmG0lH8pg/1CFZtJg&#10;0gnqigVGdk7+AaUld+ChCSccdAFNI7lIPWA3s/JVN48tsyL1guR4O9Hk/x8sv93fOyLrii4+U2KY&#10;xjt6QNaY2SpBoi3IoNB4BXynhQnkKeqRt876JYY/2ns3aB7FSELfOB3/sT3SJ64PE9eiD4Sj8cts&#10;sSjxRjgezc8+Lk4XEbM4Blvnw1cBmkShog6LSgyz/Y0P2XV0ibk8KFlfS6WSEsdHXCpH9gwvPvTz&#10;Afw3L2Wir4EYlQGjpYh95U6SFA5KRD9lHkSDTGHt81RImtFjEsY50jPLRy2rRc79qcTfmH0sKzWa&#10;ACNyg/kn7AFg9MwgI3aucvCPoSKN+BRc/q2wHDxFpMxgwhSspQH3FoDCrobM2X8kKVMTWQr9pkeX&#10;KG6gPuBIOchvzVt+LfEGb5gP98zh48JLx4UR7vDTKOgqCoNESQvu51v26I8zj6eUdPhYK+p/7JgT&#10;lKhvBl9DGiYc1aQgvntp3YxWs9OXgOMww5VkeRKjb1Cj2DjQz7hP1jEbHjHDMWdFeXCjchny8sCN&#10;xMV6ndzwJVsWbsyj5RE8Ehsn86l/Zs4O4xtw7m9hfNBs+WqKs2+MNLDeBWhkGvEjnwPluAXS7Awb&#10;K66Zl3ryOu7V1S8AAAD//wMAUEsDBBQABgAIAAAAIQBjR0wh2AAAAAQBAAAPAAAAZHJzL2Rvd25y&#10;ZXYueG1sTI/BTsMwEETvSPyDtUjcqBNkCoQ4FarECQ7Qlvs2XpJQex3Zbpv+PS4XuIw0mtXM23ox&#10;OSsOFOLgWUM5K0AQt94M3GnYrF9uHkDEhGzQeiYNJ4qwaC4vaqyMP/IHHVapE7mEY4Ua+pTGSsrY&#10;9uQwzvxInLMvHxymbEMnTcBjLndW3hbFXDocOC/0ONKyp3a32jsNeDKlen/bxbDefN7fvS7Lx+/C&#10;an19NT0/gUg0pb9jOONndGgy09bv2URhNeRH0q+eM6Wy3WpQag6yqeV/+OYHAAD//wMAUEsBAi0A&#10;FAAGAAgAAAAhAOSZw8D7AAAA4QEAABMAAAAAAAAAAAAAAAAAAAAAAFtDb250ZW50X1R5cGVzXS54&#10;bWxQSwECLQAUAAYACAAAACEAI7Jq4dcAAACUAQAACwAAAAAAAAAAAAAAAAAsAQAAX3JlbHMvLnJl&#10;bHNQSwECLQAUAAYACAAAACEAd4dmpaACAACfBQAADgAAAAAAAAAAAAAAAAAsAgAAZHJzL2Uyb0Rv&#10;Yy54bWxQSwECLQAUAAYACAAAACEAY0dMIdgAAAAEAQAADwAAAAAAAAAAAAAAAAD4BAAAZHJzL2Rv&#10;d25yZXYueG1sUEsFBgAAAAAEAAQA8wAAAP0FAAAAAA==&#10;" fillcolor="#1f497d [3215]" stroked="f" strokeweight="2pt">
              <v:textbox inset=",0,,0">
                <w:txbxContent>
                  <w:sdt>
                    <w:sdtPr>
                      <w:rPr>
                        <w:b/>
                        <w:caps/>
                        <w:spacing w:val="20"/>
                        <w:sz w:val="28"/>
                        <w:szCs w:val="28"/>
                      </w:rPr>
                      <w:alias w:val="Title"/>
                      <w:tag w:val=""/>
                      <w:id w:val="-155760336"/>
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<w15:appearance w15:val="hidden"/>
                      <w:text/>
                    </w:sdtPr>
                    <w:sdtContent>
                      <w:p w14:paraId="28A9CD51" w14:textId="5ABDDD4C" w:rsidR="00F44A73" w:rsidRDefault="00F44A73">
                        <w:pPr>
                          <w:pStyle w:val="NoSpacing"/>
                          <w:jc w:val="center"/>
                          <w:rPr>
                            <w:b/>
                            <w:caps/>
                            <w:spacing w:val="20"/>
                            <w:sz w:val="28"/>
                            <w:szCs w:val="28"/>
                          </w:rPr>
                        </w:pPr>
                        <w:r>
                          <w:rPr>
                            <w:b/>
                            <w:caps/>
                            <w:spacing w:val="20"/>
                            <w:sz w:val="28"/>
                            <w:szCs w:val="28"/>
                          </w:rPr>
                          <w:t>Dunaújvárosi Szennyvíztelep – Rekonstrukciós koncepció terv</w:t>
                        </w:r>
                      </w:p>
                    </w:sdtContent>
                  </w:sdt>
                </w:txbxContent>
              </v:textbox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910BE9"/>
    <w:multiLevelType w:val="hybridMultilevel"/>
    <w:tmpl w:val="B6BE2D1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1B2687"/>
    <w:multiLevelType w:val="hybridMultilevel"/>
    <w:tmpl w:val="89004FF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332C83"/>
    <w:multiLevelType w:val="hybridMultilevel"/>
    <w:tmpl w:val="98F22A8E"/>
    <w:lvl w:ilvl="0" w:tplc="040E0015">
      <w:start w:val="1"/>
      <w:numFmt w:val="upperLetter"/>
      <w:lvlText w:val="%1."/>
      <w:lvlJc w:val="left"/>
      <w:pPr>
        <w:ind w:left="1287" w:hanging="360"/>
      </w:pPr>
    </w:lvl>
    <w:lvl w:ilvl="1" w:tplc="040E0019" w:tentative="1">
      <w:start w:val="1"/>
      <w:numFmt w:val="lowerLetter"/>
      <w:lvlText w:val="%2."/>
      <w:lvlJc w:val="left"/>
      <w:pPr>
        <w:ind w:left="2007" w:hanging="360"/>
      </w:pPr>
    </w:lvl>
    <w:lvl w:ilvl="2" w:tplc="040E001B" w:tentative="1">
      <w:start w:val="1"/>
      <w:numFmt w:val="lowerRoman"/>
      <w:lvlText w:val="%3."/>
      <w:lvlJc w:val="right"/>
      <w:pPr>
        <w:ind w:left="2727" w:hanging="180"/>
      </w:pPr>
    </w:lvl>
    <w:lvl w:ilvl="3" w:tplc="040E000F" w:tentative="1">
      <w:start w:val="1"/>
      <w:numFmt w:val="decimal"/>
      <w:lvlText w:val="%4."/>
      <w:lvlJc w:val="left"/>
      <w:pPr>
        <w:ind w:left="3447" w:hanging="360"/>
      </w:pPr>
    </w:lvl>
    <w:lvl w:ilvl="4" w:tplc="040E0019" w:tentative="1">
      <w:start w:val="1"/>
      <w:numFmt w:val="lowerLetter"/>
      <w:lvlText w:val="%5."/>
      <w:lvlJc w:val="left"/>
      <w:pPr>
        <w:ind w:left="4167" w:hanging="360"/>
      </w:pPr>
    </w:lvl>
    <w:lvl w:ilvl="5" w:tplc="040E001B" w:tentative="1">
      <w:start w:val="1"/>
      <w:numFmt w:val="lowerRoman"/>
      <w:lvlText w:val="%6."/>
      <w:lvlJc w:val="right"/>
      <w:pPr>
        <w:ind w:left="4887" w:hanging="180"/>
      </w:pPr>
    </w:lvl>
    <w:lvl w:ilvl="6" w:tplc="040E000F" w:tentative="1">
      <w:start w:val="1"/>
      <w:numFmt w:val="decimal"/>
      <w:lvlText w:val="%7."/>
      <w:lvlJc w:val="left"/>
      <w:pPr>
        <w:ind w:left="5607" w:hanging="360"/>
      </w:pPr>
    </w:lvl>
    <w:lvl w:ilvl="7" w:tplc="040E0019" w:tentative="1">
      <w:start w:val="1"/>
      <w:numFmt w:val="lowerLetter"/>
      <w:lvlText w:val="%8."/>
      <w:lvlJc w:val="left"/>
      <w:pPr>
        <w:ind w:left="6327" w:hanging="360"/>
      </w:pPr>
    </w:lvl>
    <w:lvl w:ilvl="8" w:tplc="040E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" w15:restartNumberingAfterBreak="0">
    <w:nsid w:val="24CE3489"/>
    <w:multiLevelType w:val="hybridMultilevel"/>
    <w:tmpl w:val="349EF68C"/>
    <w:lvl w:ilvl="0" w:tplc="040E000F">
      <w:start w:val="1"/>
      <w:numFmt w:val="decimal"/>
      <w:lvlText w:val="%1."/>
      <w:lvlJc w:val="left"/>
      <w:pPr>
        <w:ind w:left="1287" w:hanging="360"/>
      </w:pPr>
    </w:lvl>
    <w:lvl w:ilvl="1" w:tplc="040E0019" w:tentative="1">
      <w:start w:val="1"/>
      <w:numFmt w:val="lowerLetter"/>
      <w:lvlText w:val="%2."/>
      <w:lvlJc w:val="left"/>
      <w:pPr>
        <w:ind w:left="2007" w:hanging="360"/>
      </w:pPr>
    </w:lvl>
    <w:lvl w:ilvl="2" w:tplc="040E001B" w:tentative="1">
      <w:start w:val="1"/>
      <w:numFmt w:val="lowerRoman"/>
      <w:lvlText w:val="%3."/>
      <w:lvlJc w:val="right"/>
      <w:pPr>
        <w:ind w:left="2727" w:hanging="180"/>
      </w:pPr>
    </w:lvl>
    <w:lvl w:ilvl="3" w:tplc="040E000F" w:tentative="1">
      <w:start w:val="1"/>
      <w:numFmt w:val="decimal"/>
      <w:lvlText w:val="%4."/>
      <w:lvlJc w:val="left"/>
      <w:pPr>
        <w:ind w:left="3447" w:hanging="360"/>
      </w:pPr>
    </w:lvl>
    <w:lvl w:ilvl="4" w:tplc="040E0019" w:tentative="1">
      <w:start w:val="1"/>
      <w:numFmt w:val="lowerLetter"/>
      <w:lvlText w:val="%5."/>
      <w:lvlJc w:val="left"/>
      <w:pPr>
        <w:ind w:left="4167" w:hanging="360"/>
      </w:pPr>
    </w:lvl>
    <w:lvl w:ilvl="5" w:tplc="040E001B" w:tentative="1">
      <w:start w:val="1"/>
      <w:numFmt w:val="lowerRoman"/>
      <w:lvlText w:val="%6."/>
      <w:lvlJc w:val="right"/>
      <w:pPr>
        <w:ind w:left="4887" w:hanging="180"/>
      </w:pPr>
    </w:lvl>
    <w:lvl w:ilvl="6" w:tplc="040E000F" w:tentative="1">
      <w:start w:val="1"/>
      <w:numFmt w:val="decimal"/>
      <w:lvlText w:val="%7."/>
      <w:lvlJc w:val="left"/>
      <w:pPr>
        <w:ind w:left="5607" w:hanging="360"/>
      </w:pPr>
    </w:lvl>
    <w:lvl w:ilvl="7" w:tplc="040E0019" w:tentative="1">
      <w:start w:val="1"/>
      <w:numFmt w:val="lowerLetter"/>
      <w:lvlText w:val="%8."/>
      <w:lvlJc w:val="left"/>
      <w:pPr>
        <w:ind w:left="6327" w:hanging="360"/>
      </w:pPr>
    </w:lvl>
    <w:lvl w:ilvl="8" w:tplc="040E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 w15:restartNumberingAfterBreak="0">
    <w:nsid w:val="2B882B79"/>
    <w:multiLevelType w:val="hybridMultilevel"/>
    <w:tmpl w:val="EB16442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F4220C0"/>
    <w:multiLevelType w:val="hybridMultilevel"/>
    <w:tmpl w:val="5282AC88"/>
    <w:lvl w:ilvl="0" w:tplc="040E0013">
      <w:start w:val="1"/>
      <w:numFmt w:val="upperRoman"/>
      <w:lvlText w:val="%1."/>
      <w:lvlJc w:val="right"/>
      <w:pPr>
        <w:ind w:left="1287" w:hanging="360"/>
      </w:pPr>
    </w:lvl>
    <w:lvl w:ilvl="1" w:tplc="040E0019" w:tentative="1">
      <w:start w:val="1"/>
      <w:numFmt w:val="lowerLetter"/>
      <w:lvlText w:val="%2."/>
      <w:lvlJc w:val="left"/>
      <w:pPr>
        <w:ind w:left="2007" w:hanging="360"/>
      </w:pPr>
    </w:lvl>
    <w:lvl w:ilvl="2" w:tplc="040E001B" w:tentative="1">
      <w:start w:val="1"/>
      <w:numFmt w:val="lowerRoman"/>
      <w:lvlText w:val="%3."/>
      <w:lvlJc w:val="right"/>
      <w:pPr>
        <w:ind w:left="2727" w:hanging="180"/>
      </w:pPr>
    </w:lvl>
    <w:lvl w:ilvl="3" w:tplc="040E000F" w:tentative="1">
      <w:start w:val="1"/>
      <w:numFmt w:val="decimal"/>
      <w:lvlText w:val="%4."/>
      <w:lvlJc w:val="left"/>
      <w:pPr>
        <w:ind w:left="3447" w:hanging="360"/>
      </w:pPr>
    </w:lvl>
    <w:lvl w:ilvl="4" w:tplc="040E0019" w:tentative="1">
      <w:start w:val="1"/>
      <w:numFmt w:val="lowerLetter"/>
      <w:lvlText w:val="%5."/>
      <w:lvlJc w:val="left"/>
      <w:pPr>
        <w:ind w:left="4167" w:hanging="360"/>
      </w:pPr>
    </w:lvl>
    <w:lvl w:ilvl="5" w:tplc="040E001B" w:tentative="1">
      <w:start w:val="1"/>
      <w:numFmt w:val="lowerRoman"/>
      <w:lvlText w:val="%6."/>
      <w:lvlJc w:val="right"/>
      <w:pPr>
        <w:ind w:left="4887" w:hanging="180"/>
      </w:pPr>
    </w:lvl>
    <w:lvl w:ilvl="6" w:tplc="040E000F" w:tentative="1">
      <w:start w:val="1"/>
      <w:numFmt w:val="decimal"/>
      <w:lvlText w:val="%7."/>
      <w:lvlJc w:val="left"/>
      <w:pPr>
        <w:ind w:left="5607" w:hanging="360"/>
      </w:pPr>
    </w:lvl>
    <w:lvl w:ilvl="7" w:tplc="040E0019" w:tentative="1">
      <w:start w:val="1"/>
      <w:numFmt w:val="lowerLetter"/>
      <w:lvlText w:val="%8."/>
      <w:lvlJc w:val="left"/>
      <w:pPr>
        <w:ind w:left="6327" w:hanging="360"/>
      </w:pPr>
    </w:lvl>
    <w:lvl w:ilvl="8" w:tplc="040E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 w15:restartNumberingAfterBreak="0">
    <w:nsid w:val="340D1B96"/>
    <w:multiLevelType w:val="hybridMultilevel"/>
    <w:tmpl w:val="205603DA"/>
    <w:lvl w:ilvl="0" w:tplc="040E0013">
      <w:start w:val="1"/>
      <w:numFmt w:val="upperRoman"/>
      <w:lvlText w:val="%1."/>
      <w:lvlJc w:val="right"/>
      <w:pPr>
        <w:ind w:left="1287" w:hanging="360"/>
      </w:pPr>
    </w:lvl>
    <w:lvl w:ilvl="1" w:tplc="040E0019" w:tentative="1">
      <w:start w:val="1"/>
      <w:numFmt w:val="lowerLetter"/>
      <w:lvlText w:val="%2."/>
      <w:lvlJc w:val="left"/>
      <w:pPr>
        <w:ind w:left="2007" w:hanging="360"/>
      </w:pPr>
    </w:lvl>
    <w:lvl w:ilvl="2" w:tplc="040E001B" w:tentative="1">
      <w:start w:val="1"/>
      <w:numFmt w:val="lowerRoman"/>
      <w:lvlText w:val="%3."/>
      <w:lvlJc w:val="right"/>
      <w:pPr>
        <w:ind w:left="2727" w:hanging="180"/>
      </w:pPr>
    </w:lvl>
    <w:lvl w:ilvl="3" w:tplc="040E000F" w:tentative="1">
      <w:start w:val="1"/>
      <w:numFmt w:val="decimal"/>
      <w:lvlText w:val="%4."/>
      <w:lvlJc w:val="left"/>
      <w:pPr>
        <w:ind w:left="3447" w:hanging="360"/>
      </w:pPr>
    </w:lvl>
    <w:lvl w:ilvl="4" w:tplc="040E0019" w:tentative="1">
      <w:start w:val="1"/>
      <w:numFmt w:val="lowerLetter"/>
      <w:lvlText w:val="%5."/>
      <w:lvlJc w:val="left"/>
      <w:pPr>
        <w:ind w:left="4167" w:hanging="360"/>
      </w:pPr>
    </w:lvl>
    <w:lvl w:ilvl="5" w:tplc="040E001B" w:tentative="1">
      <w:start w:val="1"/>
      <w:numFmt w:val="lowerRoman"/>
      <w:lvlText w:val="%6."/>
      <w:lvlJc w:val="right"/>
      <w:pPr>
        <w:ind w:left="4887" w:hanging="180"/>
      </w:pPr>
    </w:lvl>
    <w:lvl w:ilvl="6" w:tplc="040E000F" w:tentative="1">
      <w:start w:val="1"/>
      <w:numFmt w:val="decimal"/>
      <w:lvlText w:val="%7."/>
      <w:lvlJc w:val="left"/>
      <w:pPr>
        <w:ind w:left="5607" w:hanging="360"/>
      </w:pPr>
    </w:lvl>
    <w:lvl w:ilvl="7" w:tplc="040E0019" w:tentative="1">
      <w:start w:val="1"/>
      <w:numFmt w:val="lowerLetter"/>
      <w:lvlText w:val="%8."/>
      <w:lvlJc w:val="left"/>
      <w:pPr>
        <w:ind w:left="6327" w:hanging="360"/>
      </w:pPr>
    </w:lvl>
    <w:lvl w:ilvl="8" w:tplc="040E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7" w15:restartNumberingAfterBreak="0">
    <w:nsid w:val="35CA5316"/>
    <w:multiLevelType w:val="hybridMultilevel"/>
    <w:tmpl w:val="7E46D1F2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 w15:restartNumberingAfterBreak="0">
    <w:nsid w:val="3CAD010B"/>
    <w:multiLevelType w:val="hybridMultilevel"/>
    <w:tmpl w:val="4DEA92F6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59B0065"/>
    <w:multiLevelType w:val="hybridMultilevel"/>
    <w:tmpl w:val="91BE8A68"/>
    <w:lvl w:ilvl="0" w:tplc="040E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0" w15:restartNumberingAfterBreak="0">
    <w:nsid w:val="4CBF02EF"/>
    <w:multiLevelType w:val="hybridMultilevel"/>
    <w:tmpl w:val="55A039A0"/>
    <w:lvl w:ilvl="0" w:tplc="040E0013">
      <w:start w:val="1"/>
      <w:numFmt w:val="upperRoman"/>
      <w:lvlText w:val="%1."/>
      <w:lvlJc w:val="right"/>
      <w:pPr>
        <w:ind w:left="1287" w:hanging="360"/>
      </w:pPr>
    </w:lvl>
    <w:lvl w:ilvl="1" w:tplc="040E0019" w:tentative="1">
      <w:start w:val="1"/>
      <w:numFmt w:val="lowerLetter"/>
      <w:lvlText w:val="%2."/>
      <w:lvlJc w:val="left"/>
      <w:pPr>
        <w:ind w:left="2007" w:hanging="360"/>
      </w:pPr>
    </w:lvl>
    <w:lvl w:ilvl="2" w:tplc="040E001B" w:tentative="1">
      <w:start w:val="1"/>
      <w:numFmt w:val="lowerRoman"/>
      <w:lvlText w:val="%3."/>
      <w:lvlJc w:val="right"/>
      <w:pPr>
        <w:ind w:left="2727" w:hanging="180"/>
      </w:pPr>
    </w:lvl>
    <w:lvl w:ilvl="3" w:tplc="040E000F" w:tentative="1">
      <w:start w:val="1"/>
      <w:numFmt w:val="decimal"/>
      <w:lvlText w:val="%4."/>
      <w:lvlJc w:val="left"/>
      <w:pPr>
        <w:ind w:left="3447" w:hanging="360"/>
      </w:pPr>
    </w:lvl>
    <w:lvl w:ilvl="4" w:tplc="040E0019" w:tentative="1">
      <w:start w:val="1"/>
      <w:numFmt w:val="lowerLetter"/>
      <w:lvlText w:val="%5."/>
      <w:lvlJc w:val="left"/>
      <w:pPr>
        <w:ind w:left="4167" w:hanging="360"/>
      </w:pPr>
    </w:lvl>
    <w:lvl w:ilvl="5" w:tplc="040E001B" w:tentative="1">
      <w:start w:val="1"/>
      <w:numFmt w:val="lowerRoman"/>
      <w:lvlText w:val="%6."/>
      <w:lvlJc w:val="right"/>
      <w:pPr>
        <w:ind w:left="4887" w:hanging="180"/>
      </w:pPr>
    </w:lvl>
    <w:lvl w:ilvl="6" w:tplc="040E000F" w:tentative="1">
      <w:start w:val="1"/>
      <w:numFmt w:val="decimal"/>
      <w:lvlText w:val="%7."/>
      <w:lvlJc w:val="left"/>
      <w:pPr>
        <w:ind w:left="5607" w:hanging="360"/>
      </w:pPr>
    </w:lvl>
    <w:lvl w:ilvl="7" w:tplc="040E0019" w:tentative="1">
      <w:start w:val="1"/>
      <w:numFmt w:val="lowerLetter"/>
      <w:lvlText w:val="%8."/>
      <w:lvlJc w:val="left"/>
      <w:pPr>
        <w:ind w:left="6327" w:hanging="360"/>
      </w:pPr>
    </w:lvl>
    <w:lvl w:ilvl="8" w:tplc="040E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1" w15:restartNumberingAfterBreak="0">
    <w:nsid w:val="59BA7ECD"/>
    <w:multiLevelType w:val="hybridMultilevel"/>
    <w:tmpl w:val="A336CAA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3D823F3"/>
    <w:multiLevelType w:val="hybridMultilevel"/>
    <w:tmpl w:val="B152071A"/>
    <w:lvl w:ilvl="0" w:tplc="78E0C1F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Calisto MT" w:hAnsi="Calisto MT" w:hint="default"/>
        <w:b w:val="0"/>
        <w:sz w:val="24"/>
        <w:u w:val="none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F222945"/>
    <w:multiLevelType w:val="hybridMultilevel"/>
    <w:tmpl w:val="52D05478"/>
    <w:lvl w:ilvl="0" w:tplc="53BA802A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647" w:hanging="360"/>
      </w:pPr>
    </w:lvl>
    <w:lvl w:ilvl="2" w:tplc="040E001B" w:tentative="1">
      <w:start w:val="1"/>
      <w:numFmt w:val="lowerRoman"/>
      <w:lvlText w:val="%3."/>
      <w:lvlJc w:val="right"/>
      <w:pPr>
        <w:ind w:left="2367" w:hanging="180"/>
      </w:pPr>
    </w:lvl>
    <w:lvl w:ilvl="3" w:tplc="040E000F" w:tentative="1">
      <w:start w:val="1"/>
      <w:numFmt w:val="decimal"/>
      <w:lvlText w:val="%4."/>
      <w:lvlJc w:val="left"/>
      <w:pPr>
        <w:ind w:left="3087" w:hanging="360"/>
      </w:pPr>
    </w:lvl>
    <w:lvl w:ilvl="4" w:tplc="040E0019" w:tentative="1">
      <w:start w:val="1"/>
      <w:numFmt w:val="lowerLetter"/>
      <w:lvlText w:val="%5."/>
      <w:lvlJc w:val="left"/>
      <w:pPr>
        <w:ind w:left="3807" w:hanging="360"/>
      </w:pPr>
    </w:lvl>
    <w:lvl w:ilvl="5" w:tplc="040E001B" w:tentative="1">
      <w:start w:val="1"/>
      <w:numFmt w:val="lowerRoman"/>
      <w:lvlText w:val="%6."/>
      <w:lvlJc w:val="right"/>
      <w:pPr>
        <w:ind w:left="4527" w:hanging="180"/>
      </w:pPr>
    </w:lvl>
    <w:lvl w:ilvl="6" w:tplc="040E000F" w:tentative="1">
      <w:start w:val="1"/>
      <w:numFmt w:val="decimal"/>
      <w:lvlText w:val="%7."/>
      <w:lvlJc w:val="left"/>
      <w:pPr>
        <w:ind w:left="5247" w:hanging="360"/>
      </w:pPr>
    </w:lvl>
    <w:lvl w:ilvl="7" w:tplc="040E0019" w:tentative="1">
      <w:start w:val="1"/>
      <w:numFmt w:val="lowerLetter"/>
      <w:lvlText w:val="%8."/>
      <w:lvlJc w:val="left"/>
      <w:pPr>
        <w:ind w:left="5967" w:hanging="360"/>
      </w:pPr>
    </w:lvl>
    <w:lvl w:ilvl="8" w:tplc="040E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79737E13"/>
    <w:multiLevelType w:val="hybridMultilevel"/>
    <w:tmpl w:val="C09E0FA6"/>
    <w:lvl w:ilvl="0" w:tplc="040E0013">
      <w:start w:val="1"/>
      <w:numFmt w:val="upperRoman"/>
      <w:lvlText w:val="%1."/>
      <w:lvlJc w:val="right"/>
      <w:pPr>
        <w:ind w:left="1353" w:hanging="360"/>
      </w:pPr>
    </w:lvl>
    <w:lvl w:ilvl="1" w:tplc="040E0019" w:tentative="1">
      <w:start w:val="1"/>
      <w:numFmt w:val="lowerLetter"/>
      <w:lvlText w:val="%2."/>
      <w:lvlJc w:val="left"/>
      <w:pPr>
        <w:ind w:left="2073" w:hanging="360"/>
      </w:pPr>
    </w:lvl>
    <w:lvl w:ilvl="2" w:tplc="040E001B" w:tentative="1">
      <w:start w:val="1"/>
      <w:numFmt w:val="lowerRoman"/>
      <w:lvlText w:val="%3."/>
      <w:lvlJc w:val="right"/>
      <w:pPr>
        <w:ind w:left="2793" w:hanging="180"/>
      </w:pPr>
    </w:lvl>
    <w:lvl w:ilvl="3" w:tplc="040E000F" w:tentative="1">
      <w:start w:val="1"/>
      <w:numFmt w:val="decimal"/>
      <w:lvlText w:val="%4."/>
      <w:lvlJc w:val="left"/>
      <w:pPr>
        <w:ind w:left="3513" w:hanging="360"/>
      </w:pPr>
    </w:lvl>
    <w:lvl w:ilvl="4" w:tplc="040E0019" w:tentative="1">
      <w:start w:val="1"/>
      <w:numFmt w:val="lowerLetter"/>
      <w:lvlText w:val="%5."/>
      <w:lvlJc w:val="left"/>
      <w:pPr>
        <w:ind w:left="4233" w:hanging="360"/>
      </w:pPr>
    </w:lvl>
    <w:lvl w:ilvl="5" w:tplc="040E001B" w:tentative="1">
      <w:start w:val="1"/>
      <w:numFmt w:val="lowerRoman"/>
      <w:lvlText w:val="%6."/>
      <w:lvlJc w:val="right"/>
      <w:pPr>
        <w:ind w:left="4953" w:hanging="180"/>
      </w:pPr>
    </w:lvl>
    <w:lvl w:ilvl="6" w:tplc="040E000F" w:tentative="1">
      <w:start w:val="1"/>
      <w:numFmt w:val="decimal"/>
      <w:lvlText w:val="%7."/>
      <w:lvlJc w:val="left"/>
      <w:pPr>
        <w:ind w:left="5673" w:hanging="360"/>
      </w:pPr>
    </w:lvl>
    <w:lvl w:ilvl="7" w:tplc="040E0019" w:tentative="1">
      <w:start w:val="1"/>
      <w:numFmt w:val="lowerLetter"/>
      <w:lvlText w:val="%8."/>
      <w:lvlJc w:val="left"/>
      <w:pPr>
        <w:ind w:left="6393" w:hanging="360"/>
      </w:pPr>
    </w:lvl>
    <w:lvl w:ilvl="8" w:tplc="040E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15" w15:restartNumberingAfterBreak="0">
    <w:nsid w:val="7E171799"/>
    <w:multiLevelType w:val="hybridMultilevel"/>
    <w:tmpl w:val="2818755A"/>
    <w:lvl w:ilvl="0" w:tplc="040E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5"/>
  </w:num>
  <w:num w:numId="3">
    <w:abstractNumId w:val="9"/>
  </w:num>
  <w:num w:numId="4">
    <w:abstractNumId w:val="10"/>
  </w:num>
  <w:num w:numId="5">
    <w:abstractNumId w:val="2"/>
  </w:num>
  <w:num w:numId="6">
    <w:abstractNumId w:val="14"/>
  </w:num>
  <w:num w:numId="7">
    <w:abstractNumId w:val="13"/>
  </w:num>
  <w:num w:numId="8">
    <w:abstractNumId w:val="5"/>
  </w:num>
  <w:num w:numId="9">
    <w:abstractNumId w:val="6"/>
  </w:num>
  <w:num w:numId="10">
    <w:abstractNumId w:val="8"/>
  </w:num>
  <w:num w:numId="11">
    <w:abstractNumId w:val="0"/>
  </w:num>
  <w:num w:numId="12">
    <w:abstractNumId w:val="7"/>
  </w:num>
  <w:num w:numId="13">
    <w:abstractNumId w:val="12"/>
  </w:num>
  <w:num w:numId="14">
    <w:abstractNumId w:val="11"/>
  </w:num>
  <w:num w:numId="15">
    <w:abstractNumId w:val="1"/>
  </w:num>
  <w:num w:numId="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56"/>
  <w:proofState w:spelling="clean" w:grammar="clean"/>
  <w:defaultTabStop w:val="708"/>
  <w:hyphenationZone w:val="425"/>
  <w:drawingGridHorizontalSpacing w:val="13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E1DE2"/>
    <w:rsid w:val="000066EF"/>
    <w:rsid w:val="0001009F"/>
    <w:rsid w:val="00026D10"/>
    <w:rsid w:val="00032871"/>
    <w:rsid w:val="00037B16"/>
    <w:rsid w:val="0004248F"/>
    <w:rsid w:val="00070978"/>
    <w:rsid w:val="00083F5D"/>
    <w:rsid w:val="0009466B"/>
    <w:rsid w:val="0009595D"/>
    <w:rsid w:val="000B2ABD"/>
    <w:rsid w:val="000D29B1"/>
    <w:rsid w:val="000E0CFA"/>
    <w:rsid w:val="00100DB6"/>
    <w:rsid w:val="001166F4"/>
    <w:rsid w:val="001230FD"/>
    <w:rsid w:val="00152459"/>
    <w:rsid w:val="00155144"/>
    <w:rsid w:val="00157F56"/>
    <w:rsid w:val="00160530"/>
    <w:rsid w:val="00160ED3"/>
    <w:rsid w:val="00170414"/>
    <w:rsid w:val="00171DEE"/>
    <w:rsid w:val="00183D1A"/>
    <w:rsid w:val="0019130F"/>
    <w:rsid w:val="001950FD"/>
    <w:rsid w:val="001B7F3A"/>
    <w:rsid w:val="001C2A66"/>
    <w:rsid w:val="001E20A2"/>
    <w:rsid w:val="001F4490"/>
    <w:rsid w:val="0020084A"/>
    <w:rsid w:val="002129E3"/>
    <w:rsid w:val="00221EC2"/>
    <w:rsid w:val="002608A2"/>
    <w:rsid w:val="0026586B"/>
    <w:rsid w:val="00267CB0"/>
    <w:rsid w:val="002768D8"/>
    <w:rsid w:val="00293F45"/>
    <w:rsid w:val="002A747E"/>
    <w:rsid w:val="002D5F78"/>
    <w:rsid w:val="002E1DE2"/>
    <w:rsid w:val="002E382B"/>
    <w:rsid w:val="002F5ACF"/>
    <w:rsid w:val="00302E3D"/>
    <w:rsid w:val="00303258"/>
    <w:rsid w:val="00323B1D"/>
    <w:rsid w:val="00331B90"/>
    <w:rsid w:val="00352978"/>
    <w:rsid w:val="0035773B"/>
    <w:rsid w:val="00371220"/>
    <w:rsid w:val="00374DE6"/>
    <w:rsid w:val="0039333A"/>
    <w:rsid w:val="00393421"/>
    <w:rsid w:val="00394A24"/>
    <w:rsid w:val="003A3AD9"/>
    <w:rsid w:val="003B0855"/>
    <w:rsid w:val="003B763D"/>
    <w:rsid w:val="003C6A7F"/>
    <w:rsid w:val="003D6BCE"/>
    <w:rsid w:val="004036EB"/>
    <w:rsid w:val="00403D66"/>
    <w:rsid w:val="00404B0C"/>
    <w:rsid w:val="00407927"/>
    <w:rsid w:val="00430554"/>
    <w:rsid w:val="00442EBD"/>
    <w:rsid w:val="004659A1"/>
    <w:rsid w:val="0048077D"/>
    <w:rsid w:val="004A07BF"/>
    <w:rsid w:val="004A185E"/>
    <w:rsid w:val="004B0D57"/>
    <w:rsid w:val="004C68C4"/>
    <w:rsid w:val="004D116B"/>
    <w:rsid w:val="004E3CB8"/>
    <w:rsid w:val="00501BD9"/>
    <w:rsid w:val="00510ABB"/>
    <w:rsid w:val="00517BBE"/>
    <w:rsid w:val="00525FE9"/>
    <w:rsid w:val="0053432C"/>
    <w:rsid w:val="00560F91"/>
    <w:rsid w:val="00572656"/>
    <w:rsid w:val="00592812"/>
    <w:rsid w:val="00593533"/>
    <w:rsid w:val="00597743"/>
    <w:rsid w:val="005E40ED"/>
    <w:rsid w:val="00605634"/>
    <w:rsid w:val="00606780"/>
    <w:rsid w:val="006111C6"/>
    <w:rsid w:val="00611912"/>
    <w:rsid w:val="00624A6B"/>
    <w:rsid w:val="00633E14"/>
    <w:rsid w:val="00637DD4"/>
    <w:rsid w:val="0064656B"/>
    <w:rsid w:val="00691765"/>
    <w:rsid w:val="006A19BB"/>
    <w:rsid w:val="006B7B8A"/>
    <w:rsid w:val="006D1B70"/>
    <w:rsid w:val="006D48B6"/>
    <w:rsid w:val="0072291A"/>
    <w:rsid w:val="00724F23"/>
    <w:rsid w:val="00732C9A"/>
    <w:rsid w:val="00734E1D"/>
    <w:rsid w:val="0075509E"/>
    <w:rsid w:val="007624EB"/>
    <w:rsid w:val="00764F2E"/>
    <w:rsid w:val="00772FC4"/>
    <w:rsid w:val="007C3458"/>
    <w:rsid w:val="007C4C06"/>
    <w:rsid w:val="007C658B"/>
    <w:rsid w:val="007D0DC2"/>
    <w:rsid w:val="007D5905"/>
    <w:rsid w:val="007E3D81"/>
    <w:rsid w:val="007F174D"/>
    <w:rsid w:val="008005AB"/>
    <w:rsid w:val="00823A94"/>
    <w:rsid w:val="00835F82"/>
    <w:rsid w:val="00846E3D"/>
    <w:rsid w:val="00856DAE"/>
    <w:rsid w:val="008664BD"/>
    <w:rsid w:val="0087545F"/>
    <w:rsid w:val="0088705B"/>
    <w:rsid w:val="00887996"/>
    <w:rsid w:val="00894F51"/>
    <w:rsid w:val="00895DE5"/>
    <w:rsid w:val="008A72E5"/>
    <w:rsid w:val="008A7BE8"/>
    <w:rsid w:val="008B7549"/>
    <w:rsid w:val="008C3E58"/>
    <w:rsid w:val="008C6B31"/>
    <w:rsid w:val="008C7826"/>
    <w:rsid w:val="008E1964"/>
    <w:rsid w:val="00902183"/>
    <w:rsid w:val="0090568F"/>
    <w:rsid w:val="00923FD4"/>
    <w:rsid w:val="00941D26"/>
    <w:rsid w:val="00945811"/>
    <w:rsid w:val="009529EF"/>
    <w:rsid w:val="009777EE"/>
    <w:rsid w:val="00980821"/>
    <w:rsid w:val="0099493A"/>
    <w:rsid w:val="009953D8"/>
    <w:rsid w:val="0099679C"/>
    <w:rsid w:val="009B1006"/>
    <w:rsid w:val="009D04E9"/>
    <w:rsid w:val="009E6C53"/>
    <w:rsid w:val="00A03D29"/>
    <w:rsid w:val="00A04BC5"/>
    <w:rsid w:val="00A06313"/>
    <w:rsid w:val="00A210C4"/>
    <w:rsid w:val="00A4296A"/>
    <w:rsid w:val="00A47F8C"/>
    <w:rsid w:val="00A63C84"/>
    <w:rsid w:val="00A722D7"/>
    <w:rsid w:val="00AA0C52"/>
    <w:rsid w:val="00AA1770"/>
    <w:rsid w:val="00AA606F"/>
    <w:rsid w:val="00AA69C7"/>
    <w:rsid w:val="00AB70C9"/>
    <w:rsid w:val="00AC3048"/>
    <w:rsid w:val="00AD65D6"/>
    <w:rsid w:val="00AE1246"/>
    <w:rsid w:val="00B1341B"/>
    <w:rsid w:val="00B539DE"/>
    <w:rsid w:val="00B60AA6"/>
    <w:rsid w:val="00B71E10"/>
    <w:rsid w:val="00B96B7F"/>
    <w:rsid w:val="00BA063B"/>
    <w:rsid w:val="00BA5746"/>
    <w:rsid w:val="00BC6DE2"/>
    <w:rsid w:val="00BD3CB9"/>
    <w:rsid w:val="00BE7C17"/>
    <w:rsid w:val="00C15344"/>
    <w:rsid w:val="00C25AB6"/>
    <w:rsid w:val="00C305FF"/>
    <w:rsid w:val="00C635F1"/>
    <w:rsid w:val="00C862BE"/>
    <w:rsid w:val="00CB07EE"/>
    <w:rsid w:val="00CB1039"/>
    <w:rsid w:val="00CB2F17"/>
    <w:rsid w:val="00CB37C9"/>
    <w:rsid w:val="00CD1D67"/>
    <w:rsid w:val="00CE19B9"/>
    <w:rsid w:val="00D036B2"/>
    <w:rsid w:val="00D06B68"/>
    <w:rsid w:val="00D1438B"/>
    <w:rsid w:val="00D22F1F"/>
    <w:rsid w:val="00D267DB"/>
    <w:rsid w:val="00D510D0"/>
    <w:rsid w:val="00D64E8E"/>
    <w:rsid w:val="00D67AAA"/>
    <w:rsid w:val="00D84A61"/>
    <w:rsid w:val="00D856B7"/>
    <w:rsid w:val="00D909F0"/>
    <w:rsid w:val="00D94E67"/>
    <w:rsid w:val="00DA3B76"/>
    <w:rsid w:val="00DA402B"/>
    <w:rsid w:val="00DB3378"/>
    <w:rsid w:val="00DD26B3"/>
    <w:rsid w:val="00DD7DDD"/>
    <w:rsid w:val="00E26DAC"/>
    <w:rsid w:val="00E31F44"/>
    <w:rsid w:val="00E363F5"/>
    <w:rsid w:val="00E46DEF"/>
    <w:rsid w:val="00E6279C"/>
    <w:rsid w:val="00E81DC4"/>
    <w:rsid w:val="00EA55A1"/>
    <w:rsid w:val="00EB7E7A"/>
    <w:rsid w:val="00EC5D50"/>
    <w:rsid w:val="00EC6AAB"/>
    <w:rsid w:val="00EE4027"/>
    <w:rsid w:val="00F44947"/>
    <w:rsid w:val="00F44A73"/>
    <w:rsid w:val="00F50F6D"/>
    <w:rsid w:val="00F51D6C"/>
    <w:rsid w:val="00F57231"/>
    <w:rsid w:val="00F57FD8"/>
    <w:rsid w:val="00F74E5F"/>
    <w:rsid w:val="00F973C5"/>
    <w:rsid w:val="00FB15F1"/>
    <w:rsid w:val="00FC0C05"/>
    <w:rsid w:val="00FD6EFF"/>
    <w:rsid w:val="00FE2CFB"/>
    <w:rsid w:val="00FE46F4"/>
    <w:rsid w:val="00FE5459"/>
    <w:rsid w:val="00FE56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14DDA3B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A63C84"/>
    <w:pPr>
      <w:spacing w:after="0" w:line="360" w:lineRule="auto"/>
      <w:ind w:firstLine="567"/>
      <w:jc w:val="both"/>
    </w:pPr>
    <w:rPr>
      <w:rFonts w:ascii="Times New Roman" w:hAnsi="Times New Roman" w:cs="Times New Roman"/>
      <w:sz w:val="24"/>
      <w:szCs w:val="24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005AB"/>
    <w:pPr>
      <w:keepNext/>
      <w:keepLines/>
      <w:spacing w:before="600" w:after="240"/>
      <w:ind w:firstLine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64656B"/>
    <w:pPr>
      <w:keepNext/>
      <w:keepLines/>
      <w:spacing w:before="200" w:after="120"/>
      <w:ind w:firstLine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430554"/>
    <w:pPr>
      <w:keepNext/>
      <w:keepLines/>
      <w:spacing w:before="40"/>
      <w:ind w:firstLine="0"/>
      <w:outlineLvl w:val="2"/>
    </w:pPr>
    <w:rPr>
      <w:rFonts w:asciiTheme="majorHAnsi" w:eastAsiaTheme="majorEastAsia" w:hAnsiTheme="majorHAnsi" w:cstheme="majorBidi"/>
      <w:color w:val="243F60" w:themeColor="accent1" w:themeShade="7F"/>
      <w:szCs w:val="26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430554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basedOn w:val="Absatz-Standardschriftart"/>
    <w:uiPriority w:val="99"/>
    <w:unhideWhenUsed/>
    <w:rsid w:val="002E1DE2"/>
    <w:rPr>
      <w:color w:val="0000FF"/>
      <w:u w:val="single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E1DE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E1DE2"/>
    <w:rPr>
      <w:rFonts w:ascii="Tahoma" w:hAnsi="Tahoma" w:cs="Tahoma"/>
      <w:sz w:val="16"/>
      <w:szCs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8005AB"/>
    <w:rPr>
      <w:rFonts w:asciiTheme="majorHAnsi" w:eastAsiaTheme="majorEastAsia" w:hAnsiTheme="majorHAnsi" w:cstheme="majorBidi"/>
      <w:b/>
      <w:bCs/>
      <w:color w:val="365F91" w:themeColor="accent1" w:themeShade="BF"/>
      <w:sz w:val="26"/>
      <w:szCs w:val="28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64656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fzeile">
    <w:name w:val="header"/>
    <w:basedOn w:val="Standard"/>
    <w:link w:val="KopfzeileZchn"/>
    <w:uiPriority w:val="99"/>
    <w:unhideWhenUsed/>
    <w:rsid w:val="008B7549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B7549"/>
    <w:rPr>
      <w:rFonts w:ascii="Palatino" w:hAnsi="Palatino"/>
      <w:sz w:val="28"/>
    </w:rPr>
  </w:style>
  <w:style w:type="paragraph" w:styleId="Fuzeile">
    <w:name w:val="footer"/>
    <w:basedOn w:val="Standard"/>
    <w:link w:val="FuzeileZchn"/>
    <w:uiPriority w:val="99"/>
    <w:unhideWhenUsed/>
    <w:rsid w:val="008B7549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B7549"/>
    <w:rPr>
      <w:rFonts w:ascii="Palatino" w:hAnsi="Palatino"/>
      <w:sz w:val="28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606780"/>
    <w:pPr>
      <w:spacing w:before="480" w:after="0"/>
      <w:outlineLvl w:val="9"/>
    </w:pPr>
  </w:style>
  <w:style w:type="paragraph" w:styleId="Verzeichnis1">
    <w:name w:val="toc 1"/>
    <w:basedOn w:val="Standard"/>
    <w:next w:val="Standard"/>
    <w:autoRedefine/>
    <w:uiPriority w:val="39"/>
    <w:unhideWhenUsed/>
    <w:rsid w:val="00430554"/>
    <w:pPr>
      <w:tabs>
        <w:tab w:val="right" w:leader="dot" w:pos="8776"/>
      </w:tabs>
      <w:spacing w:after="100"/>
    </w:pPr>
  </w:style>
  <w:style w:type="paragraph" w:styleId="Verzeichnis2">
    <w:name w:val="toc 2"/>
    <w:basedOn w:val="Standard"/>
    <w:next w:val="Standard"/>
    <w:autoRedefine/>
    <w:uiPriority w:val="39"/>
    <w:unhideWhenUsed/>
    <w:rsid w:val="00606780"/>
    <w:pPr>
      <w:spacing w:after="100"/>
      <w:ind w:left="280"/>
    </w:pPr>
  </w:style>
  <w:style w:type="paragraph" w:styleId="Beschriftung">
    <w:name w:val="caption"/>
    <w:basedOn w:val="Standard"/>
    <w:next w:val="Standard"/>
    <w:uiPriority w:val="35"/>
    <w:unhideWhenUsed/>
    <w:qFormat/>
    <w:rsid w:val="0064656B"/>
    <w:pPr>
      <w:spacing w:line="240" w:lineRule="auto"/>
      <w:jc w:val="center"/>
    </w:pPr>
    <w:rPr>
      <w:b/>
      <w:bCs/>
      <w:color w:val="4F81BD" w:themeColor="accent1"/>
      <w:sz w:val="18"/>
      <w:szCs w:val="18"/>
    </w:rPr>
  </w:style>
  <w:style w:type="paragraph" w:styleId="Listenabsatz">
    <w:name w:val="List Paragraph"/>
    <w:basedOn w:val="Standard"/>
    <w:uiPriority w:val="34"/>
    <w:qFormat/>
    <w:rsid w:val="00D22F1F"/>
    <w:pPr>
      <w:ind w:left="720"/>
      <w:contextualSpacing/>
    </w:pPr>
  </w:style>
  <w:style w:type="table" w:styleId="Tabellenraster">
    <w:name w:val="Table Grid"/>
    <w:basedOn w:val="NormaleTabelle"/>
    <w:uiPriority w:val="59"/>
    <w:rsid w:val="00AA177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apple-converted-space">
    <w:name w:val="apple-converted-space"/>
    <w:basedOn w:val="Absatz-Standardschriftart"/>
    <w:rsid w:val="00633E14"/>
  </w:style>
  <w:style w:type="character" w:styleId="BesuchterHyperlink">
    <w:name w:val="FollowedHyperlink"/>
    <w:basedOn w:val="Absatz-Standardschriftart"/>
    <w:uiPriority w:val="99"/>
    <w:semiHidden/>
    <w:unhideWhenUsed/>
    <w:rsid w:val="007D5905"/>
    <w:rPr>
      <w:color w:val="800080" w:themeColor="followedHyperlink"/>
      <w:u w:val="single"/>
    </w:rPr>
  </w:style>
  <w:style w:type="paragraph" w:styleId="StandardWeb">
    <w:name w:val="Normal (Web)"/>
    <w:basedOn w:val="Standard"/>
    <w:uiPriority w:val="99"/>
    <w:semiHidden/>
    <w:unhideWhenUsed/>
    <w:rsid w:val="007D0DC2"/>
    <w:pPr>
      <w:spacing w:before="100" w:beforeAutospacing="1" w:after="100" w:afterAutospacing="1" w:line="240" w:lineRule="auto"/>
      <w:ind w:firstLine="0"/>
      <w:jc w:val="left"/>
    </w:pPr>
    <w:rPr>
      <w:lang w:val="en-US"/>
    </w:rPr>
  </w:style>
  <w:style w:type="character" w:styleId="Fett">
    <w:name w:val="Strong"/>
    <w:basedOn w:val="Absatz-Standardschriftart"/>
    <w:uiPriority w:val="22"/>
    <w:qFormat/>
    <w:rsid w:val="007D0DC2"/>
    <w:rPr>
      <w:b/>
      <w:bCs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30554"/>
    <w:rPr>
      <w:rFonts w:asciiTheme="majorHAnsi" w:eastAsiaTheme="majorEastAsia" w:hAnsiTheme="majorHAnsi" w:cstheme="majorBidi"/>
      <w:color w:val="243F60" w:themeColor="accent1" w:themeShade="7F"/>
      <w:sz w:val="26"/>
      <w:szCs w:val="26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430554"/>
    <w:rPr>
      <w:rFonts w:asciiTheme="majorHAnsi" w:eastAsiaTheme="majorEastAsia" w:hAnsiTheme="majorHAnsi" w:cstheme="majorBidi"/>
      <w:i/>
      <w:iCs/>
      <w:color w:val="365F91" w:themeColor="accent1" w:themeShade="BF"/>
      <w:sz w:val="26"/>
    </w:rPr>
  </w:style>
  <w:style w:type="paragraph" w:styleId="Verzeichnis3">
    <w:name w:val="toc 3"/>
    <w:basedOn w:val="Standard"/>
    <w:next w:val="Standard"/>
    <w:autoRedefine/>
    <w:uiPriority w:val="39"/>
    <w:unhideWhenUsed/>
    <w:rsid w:val="00430554"/>
    <w:pPr>
      <w:spacing w:after="100"/>
      <w:ind w:left="520"/>
    </w:pPr>
  </w:style>
  <w:style w:type="paragraph" w:styleId="KeinLeerraum">
    <w:name w:val="No Spacing"/>
    <w:uiPriority w:val="1"/>
    <w:qFormat/>
    <w:rsid w:val="00170414"/>
    <w:pPr>
      <w:spacing w:after="0" w:line="240" w:lineRule="auto"/>
    </w:pPr>
    <w:rPr>
      <w:rFonts w:eastAsiaTheme="minorEastAsia"/>
      <w:lang w:val="en-US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2705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17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6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984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939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4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71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72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hyperlink" Target="http://www.szennyviztisztito.hu" TargetMode="External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hyperlink" Target="http://mc-bauchemie.hu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hyperlink" Target="http://www.xylemwatersolutions.com/scs/hungary/hu/Lapok/default1.aspx" TargetMode="External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B1D75BF-92A4-4AB6-9C4F-BA170F1CA1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15</Pages>
  <Words>2663</Words>
  <Characters>18382</Characters>
  <Application>Microsoft Office Word</Application>
  <DocSecurity>0</DocSecurity>
  <Lines>153</Lines>
  <Paragraphs>42</Paragraphs>
  <ScaleCrop>false</ScaleCrop>
  <HeadingPairs>
    <vt:vector size="6" baseType="variant">
      <vt:variant>
        <vt:lpstr>Titel</vt:lpstr>
      </vt:variant>
      <vt:variant>
        <vt:i4>1</vt:i4>
      </vt:variant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>Dunaújvárosi Szennyvíztelep – Rekonstrukciós koncepció terv</vt:lpstr>
      <vt:lpstr>Dunaújvárosi Szennyvíztelep – Rekonstrukciós koncepció terv</vt:lpstr>
      <vt:lpstr>Dunaújvárosi Szennyvíztelep – Rekonstrukciós koncepció terv</vt:lpstr>
    </vt:vector>
  </TitlesOfParts>
  <Company/>
  <LinksUpToDate>false</LinksUpToDate>
  <CharactersWithSpaces>21003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Dunaújvárosi Szennyvíztelep – Rekonstrukciós koncepció terv</dc:title>
  <dc:creator>Gellért</dc:creator>
  <cp:lastModifiedBy>Apa</cp:lastModifiedBy>
  <cp:revision>2</cp:revision>
  <cp:lastPrinted>2017-06-15T12:12:00Z</cp:lastPrinted>
  <dcterms:created xsi:type="dcterms:W3CDTF">2017-06-15T13:46:00Z</dcterms:created>
  <dcterms:modified xsi:type="dcterms:W3CDTF">2017-06-15T13:46:00Z</dcterms:modified>
</cp:coreProperties>
</file>