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52B1" w:rsidRDefault="000052B1">
      <w:pPr>
        <w:pStyle w:val="Cmsor"/>
      </w:pPr>
      <w:r>
        <w:t>MŰSZAKI LEÍRÁS</w:t>
      </w:r>
    </w:p>
    <w:p w:rsidR="000052B1" w:rsidRDefault="000052B1">
      <w:pPr>
        <w:jc w:val="center"/>
        <w:rPr>
          <w:b/>
          <w:bCs/>
        </w:rPr>
      </w:pPr>
    </w:p>
    <w:p w:rsidR="000052B1" w:rsidRPr="000052B1" w:rsidRDefault="000052B1">
      <w:pPr>
        <w:jc w:val="center"/>
      </w:pPr>
      <w:r>
        <w:t xml:space="preserve">Dunaújváros, </w:t>
      </w:r>
      <w:r>
        <w:rPr>
          <w:b/>
        </w:rPr>
        <w:t xml:space="preserve">Március 15. téren, </w:t>
      </w:r>
      <w:r>
        <w:t>az Arany János Általános Iskola előtti járda felújítása</w:t>
      </w:r>
    </w:p>
    <w:p w:rsidR="000052B1" w:rsidRDefault="000052B1">
      <w:pPr>
        <w:jc w:val="center"/>
      </w:pPr>
    </w:p>
    <w:p w:rsidR="000052B1" w:rsidRDefault="000052B1">
      <w:pPr>
        <w:jc w:val="both"/>
      </w:pPr>
      <w:r>
        <w:rPr>
          <w:b/>
          <w:bCs/>
          <w:u w:val="single"/>
        </w:rPr>
        <w:t xml:space="preserve">1./ </w:t>
      </w:r>
      <w:r w:rsidR="00614720">
        <w:rPr>
          <w:b/>
          <w:bCs/>
          <w:u w:val="single"/>
        </w:rPr>
        <w:t>Jelenlegi</w:t>
      </w:r>
      <w:r>
        <w:rPr>
          <w:b/>
          <w:bCs/>
          <w:u w:val="single"/>
        </w:rPr>
        <w:t xml:space="preserve"> állapot</w:t>
      </w:r>
    </w:p>
    <w:p w:rsidR="000052B1" w:rsidRDefault="000052B1">
      <w:pPr>
        <w:jc w:val="both"/>
        <w:rPr>
          <w:b/>
          <w:bCs/>
          <w:u w:val="single"/>
        </w:rPr>
      </w:pPr>
    </w:p>
    <w:p w:rsidR="000052B1" w:rsidRDefault="000052B1">
      <w:pPr>
        <w:jc w:val="both"/>
        <w:rPr>
          <w:bCs/>
        </w:rPr>
      </w:pPr>
      <w:r>
        <w:rPr>
          <w:bCs/>
        </w:rPr>
        <w:t>Dunaújvárosban, a Március 15. téren, az Arany János Általános Iskola előtti területen jelenleg rossz állapotú, aszfalt burkolatú járda található.</w:t>
      </w:r>
      <w:r w:rsidR="00614720">
        <w:rPr>
          <w:bCs/>
        </w:rPr>
        <w:t xml:space="preserve"> A felújítandó járdaszakaszon 1 db, 300×70 cm-es, egyedi közmű alagút </w:t>
      </w:r>
      <w:proofErr w:type="spellStart"/>
      <w:r w:rsidR="00614720">
        <w:rPr>
          <w:bCs/>
        </w:rPr>
        <w:t>fedlap</w:t>
      </w:r>
      <w:proofErr w:type="spellEnd"/>
      <w:r w:rsidR="00614720">
        <w:rPr>
          <w:bCs/>
        </w:rPr>
        <w:t xml:space="preserve">, valamint 1 db 60 cm átmérőjű közmű </w:t>
      </w:r>
      <w:proofErr w:type="spellStart"/>
      <w:r w:rsidR="00614720">
        <w:rPr>
          <w:bCs/>
        </w:rPr>
        <w:t>aknafedlap</w:t>
      </w:r>
      <w:proofErr w:type="spellEnd"/>
      <w:r w:rsidR="00614720">
        <w:rPr>
          <w:bCs/>
        </w:rPr>
        <w:t xml:space="preserve"> található.</w:t>
      </w:r>
    </w:p>
    <w:p w:rsidR="00614720" w:rsidRDefault="00614720">
      <w:pPr>
        <w:jc w:val="both"/>
      </w:pPr>
      <w:r>
        <w:rPr>
          <w:bCs/>
        </w:rPr>
        <w:t xml:space="preserve">A tervezett felújítás a </w:t>
      </w:r>
      <w:r w:rsidR="008B66DB" w:rsidRPr="008B66DB">
        <w:rPr>
          <w:bCs/>
        </w:rPr>
        <w:t>Március 15. tér</w:t>
      </w:r>
      <w:r w:rsidRPr="008B66DB">
        <w:rPr>
          <w:bCs/>
        </w:rPr>
        <w:t xml:space="preserve"> 2. lépcsőháztól</w:t>
      </w:r>
      <w:r>
        <w:rPr>
          <w:bCs/>
        </w:rPr>
        <w:t xml:space="preserve"> lefelé vezető, 2,8 m széles járdát, valamint az iskola Március 15. tér felőli kerítése mellett vezető 3,8 m széles járdát érinti, a mellékelt térképen jelzett területen.</w:t>
      </w:r>
    </w:p>
    <w:p w:rsidR="000052B1" w:rsidRDefault="000052B1">
      <w:pPr>
        <w:jc w:val="both"/>
      </w:pPr>
    </w:p>
    <w:p w:rsidR="000052B1" w:rsidRDefault="000052B1">
      <w:pPr>
        <w:jc w:val="both"/>
      </w:pPr>
      <w:r>
        <w:rPr>
          <w:b/>
          <w:bCs/>
          <w:u w:val="single"/>
        </w:rPr>
        <w:t xml:space="preserve">2./ </w:t>
      </w:r>
      <w:r w:rsidR="00614720">
        <w:rPr>
          <w:b/>
          <w:bCs/>
          <w:u w:val="single"/>
        </w:rPr>
        <w:t>Tervezett állapot</w:t>
      </w:r>
    </w:p>
    <w:p w:rsidR="000052B1" w:rsidRDefault="000052B1">
      <w:pPr>
        <w:jc w:val="both"/>
        <w:rPr>
          <w:b/>
          <w:bCs/>
          <w:u w:val="single"/>
        </w:rPr>
      </w:pPr>
    </w:p>
    <w:p w:rsidR="000052B1" w:rsidRDefault="00547887">
      <w:pPr>
        <w:pStyle w:val="Szvegtrzs"/>
      </w:pPr>
      <w:r>
        <w:t xml:space="preserve">A rossz állapotú aszfalt burkolatú járda helyére térkő burkolatú járda készül. </w:t>
      </w:r>
      <w:r w:rsidR="00614720">
        <w:t xml:space="preserve">Az új járda </w:t>
      </w:r>
      <w:proofErr w:type="gramStart"/>
      <w:r w:rsidR="000C1ECA">
        <w:t>A</w:t>
      </w:r>
      <w:proofErr w:type="gramEnd"/>
      <w:r w:rsidR="000C1ECA">
        <w:t xml:space="preserve"> Fáklya u. 2. lépcsőház előtt a korábbi járdafelújítás széléhez csatlakozik. A Március 15. tér felöli oldalon a KRESZ pályától kivezető aszfalt burkolatú járda vonaláig tart a felújítandó szakasz. </w:t>
      </w:r>
      <w:r w:rsidR="00875C1A">
        <w:t xml:space="preserve">Az iskola mellett az aszfalt burkolatú csepegő járdához csatlakozik az új járda. Az iskola bejárata előtti téren a meglévő magas ágyások támfalai jelentik a járdafelújítás határát. A felújítandó területet a mellékelt </w:t>
      </w:r>
      <w:proofErr w:type="gramStart"/>
      <w:r w:rsidR="00875C1A">
        <w:t>térkép vázlat</w:t>
      </w:r>
      <w:proofErr w:type="gramEnd"/>
      <w:r w:rsidR="00875C1A">
        <w:t xml:space="preserve"> mutatja be.</w:t>
      </w:r>
      <w:r w:rsidR="008D10D4">
        <w:t xml:space="preserve"> </w:t>
      </w:r>
    </w:p>
    <w:p w:rsidR="008D10D4" w:rsidRDefault="00875C1A">
      <w:pPr>
        <w:pStyle w:val="Szvegtrzs"/>
      </w:pPr>
      <w:r>
        <w:t xml:space="preserve">A csatlakozó, aszfalt burkolatú járdákhoz az új, térkő burkolatú járda szintben, </w:t>
      </w:r>
      <w:r w:rsidR="00547887">
        <w:t xml:space="preserve">kerti </w:t>
      </w:r>
      <w:r>
        <w:t>szegéllyel csatlakozik.</w:t>
      </w:r>
    </w:p>
    <w:p w:rsidR="00875C1A" w:rsidRDefault="00875C1A">
      <w:pPr>
        <w:pStyle w:val="Szvegtrzs"/>
      </w:pPr>
      <w:r>
        <w:t xml:space="preserve">A területen meglévő </w:t>
      </w:r>
      <w:proofErr w:type="spellStart"/>
      <w:r>
        <w:t>aknafedlapok</w:t>
      </w:r>
      <w:proofErr w:type="spellEnd"/>
      <w:r>
        <w:t xml:space="preserve"> szintbe emelése és </w:t>
      </w:r>
      <w:r w:rsidR="008D10D4">
        <w:t xml:space="preserve">a 300×70 cm-es közmű alagút </w:t>
      </w:r>
      <w:proofErr w:type="spellStart"/>
      <w:r w:rsidR="008D10D4">
        <w:t>fedlap</w:t>
      </w:r>
      <w:proofErr w:type="spellEnd"/>
      <w:r w:rsidR="008D10D4">
        <w:t xml:space="preserve"> esetében a cseréje</w:t>
      </w:r>
      <w:r>
        <w:t xml:space="preserve"> is a járda felújítási feladat részét képezi.</w:t>
      </w:r>
    </w:p>
    <w:p w:rsidR="000052B1" w:rsidRDefault="000052B1">
      <w:pPr>
        <w:jc w:val="both"/>
        <w:rPr>
          <w:bCs/>
        </w:rPr>
      </w:pPr>
    </w:p>
    <w:p w:rsidR="000052B1" w:rsidRDefault="00547887">
      <w:pPr>
        <w:jc w:val="both"/>
      </w:pPr>
      <w:r>
        <w:rPr>
          <w:b/>
          <w:bCs/>
          <w:u w:val="single"/>
        </w:rPr>
        <w:t>3</w:t>
      </w:r>
      <w:r w:rsidR="000052B1">
        <w:rPr>
          <w:b/>
          <w:bCs/>
          <w:u w:val="single"/>
        </w:rPr>
        <w:t>./ Pályaszerkezetek, burkolatok</w:t>
      </w:r>
    </w:p>
    <w:p w:rsidR="000052B1" w:rsidRDefault="000052B1">
      <w:pPr>
        <w:jc w:val="both"/>
        <w:rPr>
          <w:b/>
          <w:bCs/>
          <w:u w:val="single"/>
        </w:rPr>
      </w:pPr>
    </w:p>
    <w:p w:rsidR="00547887" w:rsidRDefault="00547887" w:rsidP="00547887">
      <w:pPr>
        <w:pStyle w:val="Szvegtrzs"/>
      </w:pPr>
      <w:r>
        <w:t xml:space="preserve">Az aszfalt burkolatos járda helyére 4 cm vastag térkő burkolat készül, fektető ágyazatra rakva, homok besöpréssel. A járda megtámasztása 100×20×5 cm-es, </w:t>
      </w:r>
      <w:proofErr w:type="spellStart"/>
      <w:r>
        <w:t>előregyártott</w:t>
      </w:r>
      <w:proofErr w:type="spellEnd"/>
      <w:r>
        <w:t xml:space="preserve"> kerti szegéllyel történik C 20-16/FN minőségű betongerendába ágyazva. </w:t>
      </w:r>
    </w:p>
    <w:p w:rsidR="00547887" w:rsidRDefault="000052B1">
      <w:pPr>
        <w:jc w:val="both"/>
      </w:pPr>
      <w:r>
        <w:t xml:space="preserve">A </w:t>
      </w:r>
      <w:r w:rsidR="00547887">
        <w:t>csatlakozó</w:t>
      </w:r>
      <w:r>
        <w:t xml:space="preserve"> aszfaltburkolat szélső sávját az új szegélyek mentén el kell bontani mintegy 30cm-es szélességben és a meglévővel azonos vastagságban helyre kell állítani. </w:t>
      </w:r>
    </w:p>
    <w:p w:rsidR="000052B1" w:rsidRDefault="000052B1">
      <w:pPr>
        <w:jc w:val="both"/>
      </w:pPr>
      <w:r>
        <w:t>A bontás</w:t>
      </w:r>
      <w:r w:rsidR="00547887">
        <w:t>ok</w:t>
      </w:r>
      <w:r>
        <w:t xml:space="preserve"> során megsérült alaprétegeket szintén szükséges helyreállítani (</w:t>
      </w:r>
      <w:r w:rsidR="00547887">
        <w:t>15</w:t>
      </w:r>
      <w:r>
        <w:t>cm CKt</w:t>
      </w:r>
      <w:r w:rsidR="00547887">
        <w:t>-16</w:t>
      </w:r>
      <w:r>
        <w:t xml:space="preserve"> és </w:t>
      </w:r>
      <w:r w:rsidR="00547887">
        <w:t xml:space="preserve">15 </w:t>
      </w:r>
      <w:r>
        <w:t>cm FZKA 0/22).</w:t>
      </w:r>
    </w:p>
    <w:p w:rsidR="000052B1" w:rsidRDefault="000052B1">
      <w:pPr>
        <w:jc w:val="both"/>
      </w:pPr>
      <w:r>
        <w:t>A kivitelezés során érintett burkolatlan területekre tereprendezés után minimum 20cm vastag humusz réteget kell elteríteni, majd 5dkg/m</w:t>
      </w:r>
      <w:r>
        <w:rPr>
          <w:vertAlign w:val="superscript"/>
        </w:rPr>
        <w:t>2</w:t>
      </w:r>
      <w:r>
        <w:t xml:space="preserve"> fűmag felhasználásával füvesíteni kell. </w:t>
      </w:r>
    </w:p>
    <w:p w:rsidR="000052B1" w:rsidRDefault="000052B1">
      <w:pPr>
        <w:jc w:val="both"/>
      </w:pPr>
    </w:p>
    <w:p w:rsidR="000052B1" w:rsidRDefault="00644789">
      <w:pPr>
        <w:jc w:val="both"/>
      </w:pPr>
      <w:r>
        <w:rPr>
          <w:b/>
          <w:bCs/>
          <w:u w:val="single"/>
        </w:rPr>
        <w:t>4</w:t>
      </w:r>
      <w:r w:rsidR="000052B1">
        <w:rPr>
          <w:b/>
          <w:bCs/>
          <w:u w:val="single"/>
        </w:rPr>
        <w:t>./ Vízelvezetés</w:t>
      </w:r>
    </w:p>
    <w:p w:rsidR="00773FCB" w:rsidRDefault="00773FCB">
      <w:pPr>
        <w:jc w:val="both"/>
      </w:pPr>
    </w:p>
    <w:p w:rsidR="000052B1" w:rsidRDefault="00773FCB">
      <w:pPr>
        <w:jc w:val="both"/>
      </w:pPr>
      <w:r>
        <w:t>A felújítandó járda területén víznyelő nem található, a terület lejtés viszonyai a felújítás során nem változnak.</w:t>
      </w:r>
    </w:p>
    <w:p w:rsidR="000052B1" w:rsidRDefault="000052B1">
      <w:pPr>
        <w:jc w:val="both"/>
      </w:pPr>
    </w:p>
    <w:p w:rsidR="000052B1" w:rsidRDefault="00644789">
      <w:pPr>
        <w:jc w:val="both"/>
      </w:pPr>
      <w:r>
        <w:rPr>
          <w:b/>
          <w:bCs/>
          <w:u w:val="single"/>
        </w:rPr>
        <w:t>5</w:t>
      </w:r>
      <w:r w:rsidR="000052B1">
        <w:rPr>
          <w:b/>
          <w:bCs/>
          <w:u w:val="single"/>
        </w:rPr>
        <w:t xml:space="preserve">./ </w:t>
      </w:r>
      <w:r>
        <w:rPr>
          <w:b/>
          <w:bCs/>
          <w:u w:val="single"/>
        </w:rPr>
        <w:t>Kivitelezés</w:t>
      </w:r>
    </w:p>
    <w:p w:rsidR="00644789" w:rsidRDefault="00644789">
      <w:pPr>
        <w:pStyle w:val="Szvegtrzs"/>
      </w:pPr>
      <w:r>
        <w:t xml:space="preserve">A bontási és építési munkák során keletkező hulladékok folyamatos gyűjtése és szakszerű, a vonatkozó előírásoknak megfelelő elhelyezése </w:t>
      </w:r>
      <w:proofErr w:type="gramStart"/>
      <w:r>
        <w:t>a</w:t>
      </w:r>
      <w:proofErr w:type="gramEnd"/>
      <w:r>
        <w:t xml:space="preserve"> elengedhetetlen.</w:t>
      </w:r>
    </w:p>
    <w:p w:rsidR="000052B1" w:rsidRDefault="000052B1">
      <w:pPr>
        <w:pStyle w:val="Szvegtrzs"/>
      </w:pPr>
      <w:r>
        <w:t xml:space="preserve">A kivitelezés során a gyalogos forgalmat biztosítani kell. </w:t>
      </w:r>
    </w:p>
    <w:p w:rsidR="000052B1" w:rsidRDefault="000052B1">
      <w:pPr>
        <w:pStyle w:val="Szvegtrzs"/>
        <w:rPr>
          <w:b/>
          <w:bCs/>
          <w:u w:val="single"/>
        </w:rPr>
      </w:pPr>
    </w:p>
    <w:p w:rsidR="000052B1" w:rsidRDefault="00644789">
      <w:pPr>
        <w:jc w:val="both"/>
      </w:pPr>
      <w:r>
        <w:rPr>
          <w:b/>
          <w:bCs/>
          <w:u w:val="single"/>
        </w:rPr>
        <w:t>6</w:t>
      </w:r>
      <w:r w:rsidR="000052B1">
        <w:rPr>
          <w:b/>
          <w:bCs/>
          <w:u w:val="single"/>
        </w:rPr>
        <w:t>./ Közművek</w:t>
      </w:r>
    </w:p>
    <w:p w:rsidR="000052B1" w:rsidRDefault="00773FCB">
      <w:pPr>
        <w:jc w:val="both"/>
      </w:pPr>
      <w:r>
        <w:lastRenderedPageBreak/>
        <w:t>Az elektronikus közmű nyilvántartás alapján a felújítással érintett területen több közművezeték halad keresztül.</w:t>
      </w:r>
    </w:p>
    <w:p w:rsidR="000052B1" w:rsidRDefault="00644789">
      <w:pPr>
        <w:jc w:val="both"/>
      </w:pPr>
      <w:r>
        <w:t>Az érintett közmű üzemeltetőkkel való egyeztetés, a szükséges szakfelügyeletek megrendelése szintén a kivitelező feladatát képezi.</w:t>
      </w:r>
    </w:p>
    <w:p w:rsidR="000052B1" w:rsidRDefault="000052B1">
      <w:pPr>
        <w:jc w:val="both"/>
        <w:rPr>
          <w:b/>
          <w:bCs/>
          <w:u w:val="single"/>
        </w:rPr>
      </w:pPr>
    </w:p>
    <w:p w:rsidR="000052B1" w:rsidRDefault="00644789">
      <w:pPr>
        <w:jc w:val="both"/>
        <w:rPr>
          <w:b/>
          <w:u w:val="single"/>
        </w:rPr>
      </w:pPr>
      <w:r>
        <w:rPr>
          <w:b/>
          <w:u w:val="single"/>
        </w:rPr>
        <w:t>7</w:t>
      </w:r>
      <w:r w:rsidR="000052B1">
        <w:rPr>
          <w:b/>
          <w:u w:val="single"/>
        </w:rPr>
        <w:t>./ Terület igénybevétel</w:t>
      </w:r>
    </w:p>
    <w:p w:rsidR="00644789" w:rsidRDefault="00644789">
      <w:pPr>
        <w:jc w:val="both"/>
      </w:pPr>
    </w:p>
    <w:p w:rsidR="000052B1" w:rsidRDefault="000052B1">
      <w:pPr>
        <w:jc w:val="both"/>
      </w:pPr>
      <w:r>
        <w:t xml:space="preserve">A beruházás Dunaújváros MJV Önkormányzatának tulajdonában lévő </w:t>
      </w:r>
      <w:r w:rsidR="00644789">
        <w:rPr>
          <w:b/>
        </w:rPr>
        <w:t>730/58 és 730/332</w:t>
      </w:r>
      <w:r>
        <w:t xml:space="preserve"> hrsz.-ú ingatlanon, valósul meg a tulajdonos Önkormányzat beruházásában.</w:t>
      </w:r>
    </w:p>
    <w:p w:rsidR="00644789" w:rsidRDefault="00644789">
      <w:pPr>
        <w:jc w:val="both"/>
      </w:pPr>
    </w:p>
    <w:p w:rsidR="00644789" w:rsidRDefault="00644789">
      <w:pPr>
        <w:jc w:val="both"/>
        <w:rPr>
          <w:b/>
          <w:u w:val="single"/>
        </w:rPr>
      </w:pPr>
      <w:r w:rsidRPr="00644789">
        <w:rPr>
          <w:b/>
          <w:u w:val="single"/>
        </w:rPr>
        <w:t>8./Egyéb követelmények</w:t>
      </w:r>
    </w:p>
    <w:p w:rsidR="00644789" w:rsidRDefault="00644789">
      <w:pPr>
        <w:jc w:val="both"/>
        <w:rPr>
          <w:b/>
          <w:u w:val="single"/>
        </w:rPr>
      </w:pPr>
    </w:p>
    <w:p w:rsidR="00644789" w:rsidRDefault="00534F24">
      <w:pPr>
        <w:jc w:val="both"/>
      </w:pPr>
      <w:r>
        <w:t>A munkák tételes meghatározását, mennyiségi adatait, a felhasználandó anyagok típusát és minőségét a mellékelt árazatlan költségvetés tartalmazza. Az építőipari munkák elvégzésére vonatkozó jogszabályokban előírt minőségű anyagok, építőelemek használhatóak és építhetőek be.</w:t>
      </w:r>
    </w:p>
    <w:p w:rsidR="000052B1" w:rsidRDefault="000052B1">
      <w:pPr>
        <w:jc w:val="both"/>
        <w:rPr>
          <w:b/>
          <w:bCs/>
          <w:u w:val="single"/>
        </w:rPr>
      </w:pPr>
    </w:p>
    <w:p w:rsidR="000052B1" w:rsidRDefault="00534F24">
      <w:pPr>
        <w:pStyle w:val="Szvegtrzs"/>
        <w:tabs>
          <w:tab w:val="left" w:pos="1560"/>
          <w:tab w:val="left" w:pos="1985"/>
        </w:tabs>
      </w:pPr>
      <w:r>
        <w:rPr>
          <w:b/>
          <w:bCs/>
          <w:u w:val="single"/>
        </w:rPr>
        <w:t>9</w:t>
      </w:r>
      <w:r w:rsidR="000052B1">
        <w:rPr>
          <w:b/>
          <w:bCs/>
          <w:u w:val="single"/>
        </w:rPr>
        <w:t>./ Mellékletek:</w:t>
      </w:r>
      <w:r w:rsidR="000052B1">
        <w:rPr>
          <w:b/>
          <w:bCs/>
        </w:rPr>
        <w:tab/>
      </w:r>
      <w:r w:rsidR="00644789">
        <w:t>Térkép vázlat</w:t>
      </w:r>
    </w:p>
    <w:p w:rsidR="00644789" w:rsidRDefault="00644789">
      <w:pPr>
        <w:pStyle w:val="Szvegtrzs"/>
        <w:tabs>
          <w:tab w:val="left" w:pos="1560"/>
          <w:tab w:val="left" w:pos="1985"/>
        </w:tabs>
      </w:pPr>
      <w:r>
        <w:tab/>
      </w:r>
      <w:r>
        <w:tab/>
        <w:t>Árazatlan költségvetés</w:t>
      </w:r>
    </w:p>
    <w:p w:rsidR="000052B1" w:rsidRDefault="000052B1">
      <w:pPr>
        <w:jc w:val="both"/>
      </w:pPr>
    </w:p>
    <w:sectPr w:rsidR="000052B1" w:rsidSect="003F028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789" w:rsidRDefault="00644789">
      <w:r>
        <w:separator/>
      </w:r>
    </w:p>
  </w:endnote>
  <w:endnote w:type="continuationSeparator" w:id="0">
    <w:p w:rsidR="00644789" w:rsidRDefault="00644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89" w:rsidRDefault="00644789">
    <w:pPr>
      <w:pStyle w:val="llb"/>
    </w:pPr>
    <w:r>
      <w:rPr>
        <w:sz w:val="20"/>
      </w:rPr>
      <w:tab/>
    </w:r>
    <w:r>
      <w:rPr>
        <w:sz w:val="20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89" w:rsidRDefault="0064478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789" w:rsidRDefault="00644789">
      <w:r>
        <w:separator/>
      </w:r>
    </w:p>
  </w:footnote>
  <w:footnote w:type="continuationSeparator" w:id="0">
    <w:p w:rsidR="00644789" w:rsidRDefault="006447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89" w:rsidRDefault="003F0286">
    <w:pPr>
      <w:pStyle w:val="lfej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6pt;height:13.75pt;z-index:251657728;mso-wrap-distance-left:0;mso-wrap-distance-right:0;mso-position-horizontal:center;mso-position-horizontal-relative:margin;mso-position-vertical:absolute;mso-position-vertical-relative:text" stroked="f">
          <v:fill opacity="0" color2="black"/>
          <v:textbox inset="0,0,0,0">
            <w:txbxContent>
              <w:p w:rsidR="00644789" w:rsidRDefault="003F0286">
                <w:pPr>
                  <w:pStyle w:val="lfej"/>
                </w:pPr>
                <w:r>
                  <w:rPr>
                    <w:rStyle w:val="Oldalszm"/>
                  </w:rPr>
                  <w:fldChar w:fldCharType="begin"/>
                </w:r>
                <w:r w:rsidR="00644789">
                  <w:rPr>
                    <w:rStyle w:val="Oldalszm"/>
                  </w:rPr>
                  <w:instrText xml:space="preserve"> PAGE </w:instrText>
                </w:r>
                <w:r>
                  <w:rPr>
                    <w:rStyle w:val="Oldalszm"/>
                  </w:rPr>
                  <w:fldChar w:fldCharType="separate"/>
                </w:r>
                <w:r w:rsidR="008B66DB">
                  <w:rPr>
                    <w:rStyle w:val="Oldalszm"/>
                    <w:noProof/>
                  </w:rPr>
                  <w:t>2</w:t>
                </w:r>
                <w:r>
                  <w:rPr>
                    <w:rStyle w:val="Oldalszm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89" w:rsidRDefault="0064478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9E24BB"/>
    <w:rsid w:val="000052B1"/>
    <w:rsid w:val="000C1ECA"/>
    <w:rsid w:val="003F0286"/>
    <w:rsid w:val="00534F24"/>
    <w:rsid w:val="00547887"/>
    <w:rsid w:val="00614720"/>
    <w:rsid w:val="00644789"/>
    <w:rsid w:val="00773FCB"/>
    <w:rsid w:val="00875C1A"/>
    <w:rsid w:val="008B66DB"/>
    <w:rsid w:val="008D10D4"/>
    <w:rsid w:val="009E2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0286"/>
    <w:pPr>
      <w:suppressAutoHyphens/>
    </w:pPr>
    <w:rPr>
      <w:sz w:val="24"/>
      <w:szCs w:val="24"/>
      <w:lang w:eastAsia="zh-CN"/>
    </w:rPr>
  </w:style>
  <w:style w:type="paragraph" w:styleId="Cmsor1">
    <w:name w:val="heading 1"/>
    <w:basedOn w:val="Norml"/>
    <w:next w:val="Norml"/>
    <w:qFormat/>
    <w:rsid w:val="003F0286"/>
    <w:pPr>
      <w:keepNext/>
      <w:numPr>
        <w:numId w:val="1"/>
      </w:numPr>
      <w:jc w:val="center"/>
      <w:outlineLvl w:val="0"/>
    </w:pPr>
    <w:rPr>
      <w:rFonts w:eastAsia="Arial Unicode MS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3F0286"/>
    <w:rPr>
      <w:rFonts w:hint="default"/>
    </w:rPr>
  </w:style>
  <w:style w:type="character" w:customStyle="1" w:styleId="WW8Num1z1">
    <w:name w:val="WW8Num1z1"/>
    <w:rsid w:val="003F0286"/>
  </w:style>
  <w:style w:type="character" w:customStyle="1" w:styleId="WW8Num1z2">
    <w:name w:val="WW8Num1z2"/>
    <w:rsid w:val="003F0286"/>
  </w:style>
  <w:style w:type="character" w:customStyle="1" w:styleId="WW8Num1z3">
    <w:name w:val="WW8Num1z3"/>
    <w:rsid w:val="003F0286"/>
  </w:style>
  <w:style w:type="character" w:customStyle="1" w:styleId="WW8Num1z4">
    <w:name w:val="WW8Num1z4"/>
    <w:rsid w:val="003F0286"/>
  </w:style>
  <w:style w:type="character" w:customStyle="1" w:styleId="WW8Num1z5">
    <w:name w:val="WW8Num1z5"/>
    <w:rsid w:val="003F0286"/>
  </w:style>
  <w:style w:type="character" w:customStyle="1" w:styleId="WW8Num1z6">
    <w:name w:val="WW8Num1z6"/>
    <w:rsid w:val="003F0286"/>
  </w:style>
  <w:style w:type="character" w:customStyle="1" w:styleId="WW8Num1z7">
    <w:name w:val="WW8Num1z7"/>
    <w:rsid w:val="003F0286"/>
  </w:style>
  <w:style w:type="character" w:customStyle="1" w:styleId="WW8Num1z8">
    <w:name w:val="WW8Num1z8"/>
    <w:rsid w:val="003F0286"/>
  </w:style>
  <w:style w:type="character" w:customStyle="1" w:styleId="WW8Num2z0">
    <w:name w:val="WW8Num2z0"/>
    <w:rsid w:val="003F0286"/>
  </w:style>
  <w:style w:type="character" w:customStyle="1" w:styleId="WW8Num2z1">
    <w:name w:val="WW8Num2z1"/>
    <w:rsid w:val="003F0286"/>
  </w:style>
  <w:style w:type="character" w:customStyle="1" w:styleId="WW8Num2z2">
    <w:name w:val="WW8Num2z2"/>
    <w:rsid w:val="003F0286"/>
  </w:style>
  <w:style w:type="character" w:customStyle="1" w:styleId="WW8Num2z3">
    <w:name w:val="WW8Num2z3"/>
    <w:rsid w:val="003F0286"/>
  </w:style>
  <w:style w:type="character" w:customStyle="1" w:styleId="WW8Num2z4">
    <w:name w:val="WW8Num2z4"/>
    <w:rsid w:val="003F0286"/>
  </w:style>
  <w:style w:type="character" w:customStyle="1" w:styleId="WW8Num2z5">
    <w:name w:val="WW8Num2z5"/>
    <w:rsid w:val="003F0286"/>
  </w:style>
  <w:style w:type="character" w:customStyle="1" w:styleId="WW8Num2z6">
    <w:name w:val="WW8Num2z6"/>
    <w:rsid w:val="003F0286"/>
  </w:style>
  <w:style w:type="character" w:customStyle="1" w:styleId="WW8Num2z7">
    <w:name w:val="WW8Num2z7"/>
    <w:rsid w:val="003F0286"/>
  </w:style>
  <w:style w:type="character" w:customStyle="1" w:styleId="WW8Num2z8">
    <w:name w:val="WW8Num2z8"/>
    <w:rsid w:val="003F0286"/>
  </w:style>
  <w:style w:type="character" w:customStyle="1" w:styleId="WW8Num3z0">
    <w:name w:val="WW8Num3z0"/>
    <w:rsid w:val="003F0286"/>
    <w:rPr>
      <w:rFonts w:hint="default"/>
    </w:rPr>
  </w:style>
  <w:style w:type="character" w:customStyle="1" w:styleId="WW8Num3z1">
    <w:name w:val="WW8Num3z1"/>
    <w:rsid w:val="003F0286"/>
  </w:style>
  <w:style w:type="character" w:customStyle="1" w:styleId="WW8Num3z2">
    <w:name w:val="WW8Num3z2"/>
    <w:rsid w:val="003F0286"/>
  </w:style>
  <w:style w:type="character" w:customStyle="1" w:styleId="WW8Num3z3">
    <w:name w:val="WW8Num3z3"/>
    <w:rsid w:val="003F0286"/>
  </w:style>
  <w:style w:type="character" w:customStyle="1" w:styleId="WW8Num3z4">
    <w:name w:val="WW8Num3z4"/>
    <w:rsid w:val="003F0286"/>
  </w:style>
  <w:style w:type="character" w:customStyle="1" w:styleId="WW8Num3z5">
    <w:name w:val="WW8Num3z5"/>
    <w:rsid w:val="003F0286"/>
  </w:style>
  <w:style w:type="character" w:customStyle="1" w:styleId="WW8Num3z6">
    <w:name w:val="WW8Num3z6"/>
    <w:rsid w:val="003F0286"/>
  </w:style>
  <w:style w:type="character" w:customStyle="1" w:styleId="WW8Num3z7">
    <w:name w:val="WW8Num3z7"/>
    <w:rsid w:val="003F0286"/>
  </w:style>
  <w:style w:type="character" w:customStyle="1" w:styleId="WW8Num3z8">
    <w:name w:val="WW8Num3z8"/>
    <w:rsid w:val="003F0286"/>
  </w:style>
  <w:style w:type="character" w:customStyle="1" w:styleId="WW8Num4z0">
    <w:name w:val="WW8Num4z0"/>
    <w:rsid w:val="003F0286"/>
    <w:rPr>
      <w:rFonts w:ascii="Symbol" w:hAnsi="Symbol" w:cs="Symbol" w:hint="default"/>
    </w:rPr>
  </w:style>
  <w:style w:type="character" w:customStyle="1" w:styleId="WW8Num4z1">
    <w:name w:val="WW8Num4z1"/>
    <w:rsid w:val="003F0286"/>
  </w:style>
  <w:style w:type="character" w:customStyle="1" w:styleId="WW8Num4z2">
    <w:name w:val="WW8Num4z2"/>
    <w:rsid w:val="003F0286"/>
  </w:style>
  <w:style w:type="character" w:customStyle="1" w:styleId="WW8Num4z3">
    <w:name w:val="WW8Num4z3"/>
    <w:rsid w:val="003F0286"/>
  </w:style>
  <w:style w:type="character" w:customStyle="1" w:styleId="WW8Num4z4">
    <w:name w:val="WW8Num4z4"/>
    <w:rsid w:val="003F0286"/>
  </w:style>
  <w:style w:type="character" w:customStyle="1" w:styleId="WW8Num4z5">
    <w:name w:val="WW8Num4z5"/>
    <w:rsid w:val="003F0286"/>
  </w:style>
  <w:style w:type="character" w:customStyle="1" w:styleId="WW8Num4z6">
    <w:name w:val="WW8Num4z6"/>
    <w:rsid w:val="003F0286"/>
  </w:style>
  <w:style w:type="character" w:customStyle="1" w:styleId="WW8Num4z7">
    <w:name w:val="WW8Num4z7"/>
    <w:rsid w:val="003F0286"/>
  </w:style>
  <w:style w:type="character" w:customStyle="1" w:styleId="WW8Num4z8">
    <w:name w:val="WW8Num4z8"/>
    <w:rsid w:val="003F0286"/>
  </w:style>
  <w:style w:type="character" w:customStyle="1" w:styleId="WW8Num5z0">
    <w:name w:val="WW8Num5z0"/>
    <w:rsid w:val="003F0286"/>
  </w:style>
  <w:style w:type="character" w:customStyle="1" w:styleId="WW8Num5z1">
    <w:name w:val="WW8Num5z1"/>
    <w:rsid w:val="003F0286"/>
  </w:style>
  <w:style w:type="character" w:customStyle="1" w:styleId="WW8Num5z2">
    <w:name w:val="WW8Num5z2"/>
    <w:rsid w:val="003F0286"/>
  </w:style>
  <w:style w:type="character" w:customStyle="1" w:styleId="WW8Num5z3">
    <w:name w:val="WW8Num5z3"/>
    <w:rsid w:val="003F0286"/>
  </w:style>
  <w:style w:type="character" w:customStyle="1" w:styleId="WW8Num5z4">
    <w:name w:val="WW8Num5z4"/>
    <w:rsid w:val="003F0286"/>
  </w:style>
  <w:style w:type="character" w:customStyle="1" w:styleId="WW8Num5z5">
    <w:name w:val="WW8Num5z5"/>
    <w:rsid w:val="003F0286"/>
  </w:style>
  <w:style w:type="character" w:customStyle="1" w:styleId="WW8Num5z6">
    <w:name w:val="WW8Num5z6"/>
    <w:rsid w:val="003F0286"/>
  </w:style>
  <w:style w:type="character" w:customStyle="1" w:styleId="WW8Num5z7">
    <w:name w:val="WW8Num5z7"/>
    <w:rsid w:val="003F0286"/>
  </w:style>
  <w:style w:type="character" w:customStyle="1" w:styleId="WW8Num5z8">
    <w:name w:val="WW8Num5z8"/>
    <w:rsid w:val="003F0286"/>
  </w:style>
  <w:style w:type="character" w:customStyle="1" w:styleId="Bekezdsalapbettpusa1">
    <w:name w:val="Bekezdés alapbetűtípusa1"/>
    <w:rsid w:val="003F0286"/>
  </w:style>
  <w:style w:type="character" w:styleId="Oldalszm">
    <w:name w:val="page number"/>
    <w:basedOn w:val="Bekezdsalapbettpusa1"/>
    <w:rsid w:val="003F0286"/>
  </w:style>
  <w:style w:type="paragraph" w:customStyle="1" w:styleId="Cmsor">
    <w:name w:val="Címsor"/>
    <w:basedOn w:val="Norml"/>
    <w:next w:val="Szvegtrzs"/>
    <w:rsid w:val="003F0286"/>
    <w:pPr>
      <w:jc w:val="center"/>
    </w:pPr>
    <w:rPr>
      <w:b/>
      <w:bCs/>
      <w:sz w:val="32"/>
    </w:rPr>
  </w:style>
  <w:style w:type="paragraph" w:styleId="Szvegtrzs">
    <w:name w:val="Body Text"/>
    <w:basedOn w:val="Norml"/>
    <w:rsid w:val="003F0286"/>
    <w:pPr>
      <w:jc w:val="both"/>
    </w:pPr>
  </w:style>
  <w:style w:type="paragraph" w:styleId="Lista">
    <w:name w:val="List"/>
    <w:basedOn w:val="Szvegtrzs"/>
    <w:rsid w:val="003F0286"/>
    <w:rPr>
      <w:rFonts w:cs="Arial Unicode MS"/>
    </w:rPr>
  </w:style>
  <w:style w:type="paragraph" w:styleId="Kpalrs">
    <w:name w:val="caption"/>
    <w:basedOn w:val="Norml"/>
    <w:qFormat/>
    <w:rsid w:val="003F0286"/>
    <w:pPr>
      <w:suppressLineNumbers/>
      <w:spacing w:before="120" w:after="120"/>
    </w:pPr>
    <w:rPr>
      <w:rFonts w:cs="Arial Unicode MS"/>
      <w:i/>
      <w:iCs/>
    </w:rPr>
  </w:style>
  <w:style w:type="paragraph" w:customStyle="1" w:styleId="Trgymutat">
    <w:name w:val="Tárgymutató"/>
    <w:basedOn w:val="Norml"/>
    <w:rsid w:val="003F0286"/>
    <w:pPr>
      <w:suppressLineNumbers/>
    </w:pPr>
    <w:rPr>
      <w:rFonts w:cs="Arial Unicode MS"/>
    </w:rPr>
  </w:style>
  <w:style w:type="paragraph" w:styleId="lfej">
    <w:name w:val="header"/>
    <w:basedOn w:val="Norml"/>
    <w:rsid w:val="003F028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F028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rsid w:val="003F0286"/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rsid w:val="003F02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423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MŰSZAKI LEÍRÁS</vt:lpstr>
    </vt:vector>
  </TitlesOfParts>
  <Company>HP Inc.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MŰSZAKI LEÍRÁS</dc:title>
  <dc:creator>Csátné Magdi</dc:creator>
  <cp:lastModifiedBy>nyaradi</cp:lastModifiedBy>
  <cp:revision>4</cp:revision>
  <cp:lastPrinted>2016-12-05T18:25:00Z</cp:lastPrinted>
  <dcterms:created xsi:type="dcterms:W3CDTF">2020-08-13T12:03:00Z</dcterms:created>
  <dcterms:modified xsi:type="dcterms:W3CDTF">2020-08-24T09:00:00Z</dcterms:modified>
</cp:coreProperties>
</file>