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  <w:szCs w:val="36"/>
        </w:rPr>
      </w:pPr>
      <w:r>
        <w:rPr>
          <w:rFonts w:cs="Arial" w:ascii="Arial" w:hAnsi="Arial"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b/>
          <w:b/>
          <w:color w:val="000000"/>
          <w:szCs w:val="28"/>
          <w:u w:val="none"/>
        </w:rPr>
      </w:pPr>
      <w:r>
        <w:rPr>
          <w:rFonts w:cs="Arial"/>
          <w:b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10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  <w:r>
        <w:rPr>
          <w:rFonts w:cs="Arial" w:ascii="Arial" w:hAnsi="Arial"/>
          <w:b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color w:val="000000"/>
          <w:sz w:val="28"/>
          <w:szCs w:val="28"/>
        </w:rPr>
        <w:t>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center"/>
        <w:rPr>
          <w:rFonts w:ascii="Arial" w:hAnsi="Arial" w:cs="Arial"/>
          <w:color w:val="000000"/>
          <w:lang w:val="zxx" w:eastAsia="zxx" w:bidi="hi-IN"/>
        </w:rPr>
      </w:pPr>
      <w:r>
        <w:rPr>
          <w:rFonts w:cs="Arial" w:ascii="Arial" w:hAnsi="Arial"/>
          <w:color w:val="000000"/>
          <w:lang w:val="zxx" w:eastAsia="zxx" w:bidi="hi-IN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Javasla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t a </w:t>
      </w:r>
      <w:r>
        <w:rPr>
          <w:rFonts w:cs="Arial" w:ascii="Arial" w:hAnsi="Arial"/>
          <w:b/>
          <w:bCs/>
          <w:color w:val="000000"/>
          <w:sz w:val="22"/>
          <w:szCs w:val="22"/>
        </w:rPr>
        <w:t>201</w:t>
      </w:r>
      <w:r>
        <w:rPr>
          <w:rFonts w:cs="Arial" w:ascii="Arial" w:hAnsi="Arial"/>
          <w:b/>
          <w:bCs/>
          <w:color w:val="000000"/>
          <w:sz w:val="22"/>
          <w:szCs w:val="22"/>
        </w:rPr>
        <w:t>5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évi köztéri hulladékgyűjtő edények ürítési feladatához szükséges többletforrás biztosításához kapcsolódó megállapodás megkötésére. 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Előadó:</w:t>
      </w:r>
      <w:r>
        <w:rPr>
          <w:rFonts w:cs="Arial" w:ascii="Arial" w:hAnsi="Arial"/>
          <w:color w:val="000000"/>
        </w:rPr>
        <w:tab/>
        <w:t>a városüzemeltetési, környezetvédelmi és</w:t>
        <w:br/>
        <w:tab/>
        <w:t>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</w:t>
      </w:r>
      <w:r>
        <w:rPr>
          <w:rFonts w:cs="Arial" w:ascii="Arial" w:hAnsi="Arial"/>
          <w:color w:val="000000"/>
        </w:rPr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</w:t>
      </w:r>
      <w:r>
        <w:rPr>
          <w:rFonts w:cs="Arial" w:ascii="Arial" w:hAnsi="Arial"/>
          <w:color w:val="000000"/>
        </w:rPr>
        <w:t>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</w:t>
      </w:r>
      <w:r>
        <w:rPr>
          <w:rFonts w:cs="Arial" w:ascii="Arial" w:hAnsi="Arial"/>
          <w:color w:val="000000"/>
        </w:rPr>
        <w:t>ügyrendi igazgatási és jogi bizottság elnöke</w:t>
        <w:br/>
        <w:tab/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Előkészítő: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Debreczeni Tamás a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Városüzemeltetési és </w:t>
      </w:r>
      <w:r>
        <w:rPr>
          <w:rFonts w:cs="Arial" w:ascii="Arial" w:hAnsi="Arial"/>
          <w:color w:val="000000"/>
        </w:rPr>
        <w:t>Beruházási</w:t>
      </w:r>
      <w:r>
        <w:rPr>
          <w:rFonts w:cs="Arial" w:ascii="Arial" w:hAnsi="Arial"/>
          <w:color w:val="000000"/>
        </w:rPr>
        <w:t xml:space="preserve"> Osztály 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vezetője      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</w:rPr>
        <w:t>Beéry Réka</w:t>
      </w:r>
      <w:r>
        <w:rPr>
          <w:rFonts w:cs="Arial" w:ascii="Arial" w:hAnsi="Arial"/>
          <w:color w:val="000000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/>
          <w:bCs/>
          <w:color w:val="000000"/>
          <w:u w:val="single"/>
        </w:rPr>
        <w:t>Meghívott:</w:t>
      </w:r>
      <w:r>
        <w:rPr>
          <w:rFonts w:cs="Arial" w:ascii="Arial" w:hAnsi="Arial"/>
          <w:b/>
          <w:bCs/>
          <w:color w:val="000000"/>
          <w:u w:val="none"/>
        </w:rPr>
        <w:t xml:space="preserve">                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Ferencz Kornél </w:t>
      </w:r>
      <w:r>
        <w:rPr>
          <w:rFonts w:cs="Arial" w:ascii="Arial" w:hAnsi="Arial"/>
          <w:b w:val="false"/>
          <w:bCs w:val="false"/>
          <w:color w:val="000000"/>
        </w:rPr>
        <w:t xml:space="preserve">DUNANETT </w:t>
      </w:r>
      <w:r>
        <w:rPr>
          <w:rFonts w:cs="Arial" w:ascii="Arial" w:hAnsi="Arial"/>
          <w:b w:val="false"/>
          <w:bCs w:val="false"/>
          <w:color w:val="000000"/>
        </w:rPr>
        <w:t xml:space="preserve">Nonprofit </w:t>
      </w:r>
      <w:r>
        <w:rPr>
          <w:rFonts w:cs="Arial" w:ascii="Arial" w:hAnsi="Arial"/>
          <w:b w:val="false"/>
          <w:bCs w:val="false"/>
          <w:color w:val="000000"/>
        </w:rPr>
        <w:t xml:space="preserve">Kft. ügyvezető igazgató </w:t>
      </w:r>
    </w:p>
    <w:p>
      <w:pPr>
        <w:pStyle w:val="Normal"/>
        <w:tabs>
          <w:tab w:val="left" w:pos="2340" w:leader="none"/>
        </w:tabs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Bencsik István DUNANETT Nonprofit Kft. igazgató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városüzemeltetési, környezetvédelmi és turisztikai bizottság</w:t>
        <w:tab/>
        <w:t>201</w:t>
      </w:r>
      <w:r>
        <w:rPr>
          <w:rFonts w:cs="Arial" w:ascii="Arial" w:hAnsi="Arial"/>
          <w:color w:val="000000"/>
          <w:szCs w:val="24"/>
        </w:rPr>
        <w:t>5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10. 07.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pénzügyi bizottság                                                                                 201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  <w:r>
        <w:rPr>
          <w:rFonts w:cs="Arial" w:ascii="Arial" w:hAnsi="Arial"/>
          <w:color w:val="000000"/>
        </w:rPr>
        <w:t>10. 06.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gazdasági és területfejlesztési bizottság                                               201</w:t>
      </w:r>
      <w:r>
        <w:rPr>
          <w:rFonts w:cs="Arial" w:ascii="Arial" w:hAnsi="Arial"/>
          <w:color w:val="000000"/>
          <w:szCs w:val="24"/>
        </w:rPr>
        <w:t>5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10</w:t>
      </w:r>
      <w:r>
        <w:rPr>
          <w:rFonts w:cs="Arial" w:ascii="Arial" w:hAnsi="Arial"/>
          <w:color w:val="000000"/>
          <w:szCs w:val="24"/>
        </w:rPr>
        <w:t xml:space="preserve">. </w:t>
      </w:r>
      <w:r>
        <w:rPr>
          <w:rFonts w:cs="Arial" w:ascii="Arial" w:hAnsi="Arial"/>
          <w:color w:val="000000"/>
          <w:szCs w:val="24"/>
        </w:rPr>
        <w:t>13.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ügyrendi, igazgatási és jogi bizottság                                                    201</w:t>
      </w:r>
      <w:r>
        <w:rPr>
          <w:rFonts w:cs="Arial" w:ascii="Arial" w:hAnsi="Arial"/>
          <w:color w:val="000000"/>
          <w:szCs w:val="24"/>
        </w:rPr>
        <w:t>5</w:t>
      </w:r>
      <w:r>
        <w:rPr>
          <w:rFonts w:cs="Arial" w:ascii="Arial" w:hAnsi="Arial"/>
          <w:color w:val="000000"/>
          <w:szCs w:val="24"/>
        </w:rPr>
        <w:t>.</w:t>
      </w:r>
      <w:r>
        <w:rPr>
          <w:rFonts w:cs="Arial" w:ascii="Arial" w:hAnsi="Arial"/>
          <w:color w:val="000000"/>
          <w:szCs w:val="24"/>
        </w:rPr>
        <w:t>10</w:t>
      </w:r>
      <w:r>
        <w:rPr>
          <w:rFonts w:cs="Arial" w:ascii="Arial" w:hAnsi="Arial"/>
          <w:color w:val="000000"/>
          <w:szCs w:val="24"/>
        </w:rPr>
        <w:t xml:space="preserve">. </w:t>
      </w:r>
      <w:r>
        <w:rPr>
          <w:rFonts w:cs="Arial" w:ascii="Arial" w:hAnsi="Arial"/>
          <w:color w:val="000000"/>
          <w:szCs w:val="24"/>
        </w:rPr>
        <w:t>07.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A napirendi pont rövid tartalma: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Dunanett Nonprofit Kft. kezdeményezte, hogy a 2015. évi köztéri hulladékgyűjtő edények ürítési feladataihoz rendelt keretösszegen felül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 feladatok elvégzéséhez 36.821.844,-Ft többletforrást biztosítson 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Dunaújváros Megyei Jogú Város Közgyűlése.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Osztály neve:</w:t>
        <w:tab/>
      </w:r>
      <w:r>
        <w:rPr>
          <w:rFonts w:cs="Arial" w:ascii="Arial" w:hAnsi="Arial"/>
          <w:color w:val="000000"/>
        </w:rPr>
        <w:t>Városfejlesztési</w:t>
      </w:r>
      <w:r>
        <w:rPr>
          <w:rFonts w:cs="Arial" w:ascii="Arial" w:hAnsi="Arial"/>
          <w:color w:val="000000"/>
        </w:rPr>
        <w:t xml:space="preserve"> Igazgatóság/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Városüzemeltetési és </w:t>
      </w:r>
      <w:r>
        <w:rPr>
          <w:rFonts w:cs="Arial" w:ascii="Arial" w:hAnsi="Arial"/>
          <w:color w:val="000000"/>
        </w:rPr>
        <w:t>Beruházási</w:t>
      </w:r>
      <w:r>
        <w:rPr>
          <w:rFonts w:cs="Arial" w:ascii="Arial" w:hAnsi="Arial"/>
          <w:color w:val="000000"/>
        </w:rPr>
        <w:t xml:space="preserve"> Osztály</w:t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Ügyintéző neve:</w:t>
        <w:tab/>
      </w:r>
      <w:r>
        <w:rPr>
          <w:rFonts w:cs="Arial" w:ascii="Arial" w:hAnsi="Arial"/>
          <w:color w:val="000000"/>
        </w:rPr>
        <w:t>Beéry Réka</w:t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E-mail címe:</w:t>
        <w:tab/>
      </w:r>
      <w:r>
        <w:rPr>
          <w:rFonts w:cs="Arial" w:ascii="Arial" w:hAnsi="Arial"/>
          <w:color w:val="000000"/>
        </w:rPr>
        <w:t>beery_reka</w:t>
      </w:r>
      <w:r>
        <w:rPr>
          <w:rFonts w:cs="Arial" w:ascii="Arial" w:hAnsi="Arial"/>
          <w:color w:val="000000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Telefonszáma:</w:t>
        <w:tab/>
        <w:t>06-25-</w:t>
      </w:r>
      <w:r>
        <w:rPr>
          <w:rFonts w:cs="Arial" w:ascii="Arial" w:hAnsi="Arial"/>
          <w:color w:val="000000"/>
        </w:rPr>
        <w:t>544-172</w:t>
      </w:r>
    </w:p>
    <w:p>
      <w:pPr>
        <w:pStyle w:val="Normal"/>
        <w:tabs>
          <w:tab w:val="left" w:pos="2342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 xml:space="preserve">Iktatószám:                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798-</w:t>
      </w:r>
      <w:r>
        <w:rPr>
          <w:rFonts w:cs="Arial" w:ascii="Arial" w:hAnsi="Arial"/>
          <w:color w:val="000000"/>
        </w:rPr>
        <w:t>7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5</w:t>
      </w:r>
    </w:p>
    <w:p>
      <w:pPr>
        <w:pStyle w:val="Normal"/>
        <w:tabs>
          <w:tab w:val="left" w:pos="450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Beéry Réka </w:t>
      </w:r>
      <w:r>
        <w:rPr>
          <w:rFonts w:cs="Arial" w:ascii="Arial" w:hAnsi="Arial"/>
          <w:color w:val="000000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Igazgató / Osztályvezető aláírása:</w:t>
        <w:tab/>
      </w:r>
      <w:r>
        <w:rPr>
          <w:rFonts w:cs="Arial" w:ascii="Arial" w:hAnsi="Arial"/>
          <w:color w:val="000000"/>
        </w:rPr>
        <w:t xml:space="preserve">Debreczeni Tamás </w:t>
      </w:r>
      <w:r>
        <w:rPr>
          <w:rFonts w:cs="Arial" w:ascii="Arial" w:hAnsi="Arial"/>
          <w:color w:val="000000"/>
        </w:rPr>
        <w:t xml:space="preserve">s.k. 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ellenőrzést végző személy:</w:t>
        <w:tab/>
      </w:r>
      <w:r>
        <w:rPr>
          <w:rFonts w:cs="Arial" w:ascii="Arial" w:hAnsi="Arial"/>
          <w:color w:val="000000"/>
        </w:rPr>
        <w:t>Dr. Petánszky Lajos s.k.</w:t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Leadás dátuma:</w:t>
        <w:tab/>
        <w:t>201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 xml:space="preserve">. </w:t>
      </w:r>
      <w:r>
        <w:rPr>
          <w:rFonts w:cs="Arial" w:ascii="Arial" w:hAnsi="Arial"/>
          <w:color w:val="000000"/>
        </w:rPr>
        <w:t xml:space="preserve">október </w:t>
      </w:r>
      <w:r>
        <w:rPr>
          <w:rFonts w:cs="Arial" w:ascii="Arial" w:hAnsi="Arial"/>
          <w:color w:val="000000"/>
        </w:rPr>
        <w:t>01.</w:t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 xml:space="preserve">. </w:t>
      </w:r>
      <w:r>
        <w:rPr>
          <w:rFonts w:cs="Arial" w:ascii="Arial" w:hAnsi="Arial"/>
          <w:color w:val="000000"/>
        </w:rPr>
        <w:t xml:space="preserve">október </w:t>
      </w:r>
      <w:r>
        <w:rPr>
          <w:rFonts w:cs="Arial" w:ascii="Arial" w:hAnsi="Arial"/>
          <w:color w:val="000000"/>
        </w:rPr>
        <w:t xml:space="preserve">01. </w:t>
      </w:r>
    </w:p>
    <w:p>
      <w:pPr>
        <w:pStyle w:val="Normal"/>
        <w:tabs>
          <w:tab w:val="left" w:pos="5580" w:leader="none"/>
        </w:tabs>
        <w:jc w:val="both"/>
        <w:rPr>
          <w:color w:val="000000"/>
        </w:rPr>
      </w:pPr>
      <w:r>
        <w:rPr>
          <w:rFonts w:cs="Arial" w:ascii="Arial" w:hAnsi="Arial"/>
          <w:color w:val="000000"/>
        </w:rPr>
        <w:t>Törvényességi észrevétel:</w:t>
        <w:tab/>
      </w:r>
      <w:r>
        <w:rPr>
          <w:rFonts w:cs="Arial" w:ascii="Arial" w:hAnsi="Arial"/>
          <w:color w:val="000000"/>
          <w:u w:val="none"/>
        </w:rPr>
        <w:t xml:space="preserve">Van </w:t>
      </w:r>
      <w:r>
        <w:rPr>
          <w:rFonts w:cs="Arial" w:ascii="Arial" w:hAnsi="Arial"/>
          <w:color w:val="000000"/>
        </w:rPr>
        <w:t>/</w:t>
      </w:r>
      <w:r>
        <w:rPr>
          <w:rFonts w:cs="Arial" w:ascii="Arial" w:hAnsi="Arial"/>
          <w:color w:val="000000"/>
          <w:u w:val="non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Az elfogadáshoz szükséges szavazati arány: </w:t>
        <w:tab/>
        <w:t>egyszerű/</w:t>
      </w:r>
      <w:r>
        <w:rPr>
          <w:rFonts w:cs="Arial" w:ascii="Arial" w:hAnsi="Arial"/>
          <w:color w:val="000000"/>
          <w:u w:val="non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4"/>
          <w:szCs w:val="24"/>
        </w:rPr>
        <w:tab/>
        <w:t>Nyílt ülés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2015. évi köztéri hulladékgyűjtő edények ürítési feladatához szükséges többletforrás biztosításához kapcsolódó megállapodás megkötésére.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DUNANETT Nonprofit Kft. 2015. szeptember 8-án kelt levelében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kezdeményezi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,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hogy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 2015. évi köztéri hulladékgyűjtő edények ürítési feladatai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hoz rendelt keretösszegen felül a feladatok elvégzéséhez 36.821.844,-Ft többletforrást biztosítson a Dunaújváros Megyei Jogú Város Közgyűlése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(az előterjesztés 1. számú melléklete)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sztályom a 2014. november 25-én a DUNANETT Kft. által megküldött keretszámok (az előterjesztés 2. számú melléklete) alapján előkészítette a 2015. évre vonatkozó hulladékgazdálkodási közszolgáltatási keretszerződéseket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(az előterjesztés 3.-4. számú melléklete)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,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melyek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aláírásra kerültek.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A DUNANETT Kft. adóemelések, útdíj, lerakási díjak emelkedése miatt 2015. október 31-ig 24.545.213,-Ft, azaz huszonnégymillió-ötszáznegyvenötezer-kettőszáztizenhárom forint, valamint 2015. december 31-ig további 12.276.631,-Ft, azaz tizenkettőmillió-kettőszázhetvenhatezer-hatszázharmincegy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forint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átutalásáról szóló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megállapodás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(a határozati javaslat melléklete)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aláírás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át kérelmezi a Dunaújváros Megyei Jogú Város Önkormányzatától.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Az előterjesztést megtárgyalta: </w:t>
      </w:r>
    </w:p>
    <w:p>
      <w:pPr>
        <w:pStyle w:val="Szvegtrzs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városüzemeltetési, környezetvédelmi és turisztikai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javaslatot 201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10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07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.-ei ülésén tárgyalta és az alábbi véleményt alkotta:”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Városüzemeltetési, Környezetvédelmi és Turisztikai Bizottság 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tagja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i 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javaslat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ot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TimesNew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igen </w:t>
      </w:r>
      <w:r>
        <w:rPr>
          <w:rFonts w:eastAsia="TimesNew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szavazattal egyhangú</w:t>
      </w:r>
      <w:r>
        <w:rPr>
          <w:rFonts w:eastAsia="TimesNew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l</w:t>
      </w:r>
      <w:r>
        <w:rPr>
          <w:rFonts w:eastAsia="TimesNew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</w:t>
      </w:r>
      <w:r>
        <w:rPr>
          <w:rFonts w:eastAsia="TimesNew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g</w:t>
      </w:r>
      <w:r>
        <w:rPr>
          <w:rFonts w:eastAsia="TimesNew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támogattá</w:t>
      </w:r>
      <w:r>
        <w:rPr>
          <w:rFonts w:eastAsia="TimesNewRoman" w:cs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k.”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 xml:space="preserve">gazdasági és területfejlesztési bizottság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javaslatot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i ülésén tárgyalta és az alábbi véleményt alkotta: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bizottság véleménye szóban lesz kihirdetve. 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 pénzügyi bizottság </w:t>
      </w:r>
      <w:r>
        <w:rPr>
          <w:b w:val="false"/>
          <w:bCs w:val="false"/>
          <w:sz w:val="22"/>
          <w:szCs w:val="22"/>
          <w:u w:val="none"/>
        </w:rPr>
        <w:t>a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javaslatot 201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10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06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i ülésén tárgyalta és az alábbi véleményt alkotta:” </w:t>
      </w:r>
      <w:r>
        <w:rPr>
          <w:rFonts w:eastAsia="Arial" w:cs="Arial"/>
          <w:b w:val="false"/>
          <w:bCs w:val="false"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A Pénzügyi bizottság </w:t>
      </w:r>
      <w:r>
        <w:rPr>
          <w:rFonts w:eastAsia="Arial" w:cs="Arial"/>
          <w:b/>
          <w:bCs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a határozati javaslatról 5</w:t>
      </w:r>
      <w:r>
        <w:rPr>
          <w:rFonts w:eastAsia="Arial" w:cs="Arial"/>
          <w:b w:val="false"/>
          <w:bCs w:val="false"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/>
          <w:b/>
          <w:bCs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igen </w:t>
      </w:r>
      <w:r>
        <w:rPr>
          <w:rFonts w:eastAsia="Arial" w:cs="Arial"/>
          <w:b w:val="false"/>
          <w:bCs w:val="false"/>
          <w:i/>
          <w:i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szavazattal döntött.”</w:t>
      </w:r>
    </w:p>
    <w:p>
      <w:pPr>
        <w:pStyle w:val="Szvegtrzs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/>
          <w:iCs/>
          <w:color w:val="auto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az </w:t>
      </w:r>
      <w:r>
        <w:rPr>
          <w:b w:val="false"/>
          <w:bCs w:val="false"/>
          <w:sz w:val="22"/>
          <w:szCs w:val="22"/>
          <w:u w:val="none"/>
        </w:rPr>
        <w:t xml:space="preserve">ügyrendi, igazgatási és jogi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javaslatot 201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10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07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.-ei ülésén tárgyalta és az alábbi véleményt alkotta</w:t>
      </w:r>
      <w:r>
        <w:rPr>
          <w:b w:val="false"/>
          <w:bCs w:val="false"/>
          <w:sz w:val="22"/>
          <w:szCs w:val="22"/>
          <w:u w:val="none"/>
        </w:rPr>
        <w:t>:”</w:t>
      </w:r>
      <w:r>
        <w:rPr>
          <w:rFonts w:cs="Arial"/>
          <w:b w:val="false"/>
          <w:bCs w:val="false"/>
          <w:i/>
          <w:sz w:val="22"/>
          <w:szCs w:val="22"/>
          <w:u w:val="none"/>
        </w:rPr>
        <w:t>A bizottság tagjai</w:t>
      </w:r>
      <w:r>
        <w:rPr>
          <w:rFonts w:cs="Arial"/>
          <w:b w:val="false"/>
          <w:bCs w:val="false"/>
          <w:i/>
          <w:sz w:val="22"/>
          <w:szCs w:val="22"/>
          <w:u w:val="none"/>
          <w:lang w:val="hu-HU"/>
        </w:rPr>
        <w:t xml:space="preserve"> 5 </w:t>
      </w:r>
      <w:r>
        <w:rPr>
          <w:rFonts w:cs="Arial"/>
          <w:b w:val="false"/>
          <w:bCs w:val="false"/>
          <w:i/>
          <w:sz w:val="22"/>
          <w:szCs w:val="22"/>
          <w:u w:val="none"/>
        </w:rPr>
        <w:t>igen szavazattal közgyűlési tárgyalásra alkalmasnak nyilvánították az előterjesztést”</w:t>
      </w:r>
    </w:p>
    <w:p>
      <w:pPr>
        <w:pStyle w:val="Szvegtrzs"/>
        <w:jc w:val="both"/>
        <w:rPr>
          <w:rFonts w:ascii="Arial" w:hAnsi="Arial" w:cs="Arial"/>
          <w:b w:val="false"/>
          <w:b w:val="false"/>
          <w:bCs w:val="false"/>
          <w:i/>
          <w:i/>
          <w:sz w:val="24"/>
          <w:szCs w:val="22"/>
          <w:u w:val="none"/>
        </w:rPr>
      </w:pPr>
      <w:r>
        <w:rPr>
          <w:rFonts w:cs="Arial" w:ascii="Arial" w:hAnsi="Arial"/>
          <w:b w:val="false"/>
          <w:bCs w:val="false"/>
          <w:i/>
          <w:sz w:val="24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Kérjük a Tisztelt Közgyűlést az előterjesztés megtárgyalására és elfogadására.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Tisztelt Közgyűlés!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A fentiek alapján az alábbi határozati javaslatot terjesztjük a közgyűlés elé.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                     …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.../201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X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15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.) határozata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2015. évi köztéri hulladékgyűjtő edények ürítési feladatához szükséges többletforrás biztosításához kapcsolódó megállapodás megkötésére.</w:t>
      </w:r>
    </w:p>
    <w:p>
      <w:pPr>
        <w:pStyle w:val="Normal"/>
        <w:spacing w:before="0" w:after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6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 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határozat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számú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mellékletét képező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megállapodást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, bruttó 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821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844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,-Ft összegben megköti a Dunanett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Nonprofit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Kft.-vel.</w:t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2.)</w:t>
        <w:tab/>
        <w:t xml:space="preserve">Dunaújváros Megyei Jogú Város Közgyűlése az 1.) pontban megkötött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megállapodásban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foglalt kötelezettségvállalás fedezetét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Önkormányz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at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évi költségvetéséről és végrehajtásának szabályairól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szóló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/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(II.2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önkormányzati rendelete 5.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számú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melléklet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általános tartalék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so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r terhére biztosítja.</w:t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felhatalmazza a polgármestert, hogy a 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DUNANETT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Nonprofit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Kft.-vel 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z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pontban jóváhagyott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megállapodást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írja alá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- a szerződés aláírásáért: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</w:t>
      </w:r>
      <w:r>
        <w:rPr>
          <w:rFonts w:ascii="Arial" w:hAnsi="Arial"/>
          <w:b w:val="false"/>
          <w:bCs w:val="false"/>
          <w:sz w:val="22"/>
          <w:szCs w:val="22"/>
        </w:rPr>
        <w:t>-   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</w:t>
      </w:r>
      <w:r>
        <w:rPr>
          <w:rFonts w:ascii="Arial" w:hAnsi="Arial"/>
          <w:b w:val="false"/>
          <w:bCs w:val="false"/>
          <w:sz w:val="22"/>
          <w:szCs w:val="22"/>
        </w:rPr>
        <w:t xml:space="preserve"> osztályvezető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október 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4.)</w:t>
        <w:tab/>
        <w:t>Dunaújváros Megyei Jogú Város Közgyűlése utasítja a jegyzőt, hogy az 1.) pontba foglalt kötelezettségvállalást a költségvetési rendelet következő módosítása során vegye figyelembe.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  a </w:t>
      </w:r>
      <w:r>
        <w:rPr>
          <w:rFonts w:ascii="Arial" w:hAnsi="Arial"/>
          <w:b w:val="false"/>
          <w:bCs w:val="false"/>
          <w:sz w:val="22"/>
          <w:szCs w:val="22"/>
        </w:rPr>
        <w:t>költségvetés módosításáért: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-  </w:t>
      </w:r>
      <w:r>
        <w:rPr>
          <w:rFonts w:ascii="Arial" w:hAnsi="Arial"/>
          <w:b w:val="false"/>
          <w:bCs w:val="false"/>
          <w:sz w:val="22"/>
          <w:szCs w:val="22"/>
        </w:rPr>
        <w:t>a jegyző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- </w:t>
      </w:r>
      <w:r>
        <w:rPr>
          <w:rFonts w:ascii="Arial" w:hAnsi="Arial"/>
          <w:b w:val="false"/>
          <w:bCs w:val="false"/>
          <w:sz w:val="22"/>
          <w:szCs w:val="22"/>
        </w:rPr>
        <w:t>a költségvetés módosításában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  -  </w:t>
      </w:r>
      <w:r>
        <w:rPr>
          <w:rFonts w:ascii="Arial" w:hAnsi="Arial"/>
          <w:b w:val="false"/>
          <w:bCs w:val="false"/>
          <w:sz w:val="22"/>
          <w:szCs w:val="22"/>
        </w:rPr>
        <w:t>költségvetési és pénzügyi osztály vezetője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Határidő: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 2015. évi költségvetési rendelet soron következő módosítása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október 15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  <w:u w:val="none"/>
        </w:rPr>
        <w:t>Pintér Attila s.k.                                                    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</w:t>
      </w:r>
      <w:r>
        <w:rPr>
          <w:rFonts w:ascii="Arial" w:hAnsi="Arial"/>
          <w:b/>
          <w:bCs/>
          <w:sz w:val="22"/>
          <w:szCs w:val="22"/>
        </w:rPr>
        <w:t xml:space="preserve">a pénzügyi bizottság elnöke                      a gazdasági és területfejlesztési                                                                                       </w:t>
        <w:tab/>
        <w:tab/>
        <w:tab/>
        <w:tab/>
        <w:tab/>
        <w:tab/>
        <w:tab/>
        <w:tab/>
        <w:tab/>
        <w:t>bizottság elnöke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Tóth Kálmán s.k.                                              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Cserni Béla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s.k.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</w:t>
      </w:r>
      <w:r>
        <w:rPr>
          <w:rFonts w:ascii="Arial" w:hAnsi="Arial"/>
          <w:b/>
          <w:bCs/>
          <w:sz w:val="22"/>
          <w:szCs w:val="22"/>
        </w:rPr>
        <w:t>az ü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gyrendi, igazgatási                                 a városüzemeltetési, környezetvédelmi               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     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és jogi bizottság elnöke                                       turisztikai bizottság elnö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Alcm">
    <w:name w:val="Alcím"/>
    <w:basedOn w:val="Normal"/>
    <w:next w:val="Szvegtrzs"/>
    <w:pPr>
      <w:jc w:val="center"/>
    </w:pPr>
    <w:rPr>
      <w:rFonts w:ascii="Arial" w:hAnsi="Arial"/>
      <w:sz w:val="28"/>
      <w:u w:val="single"/>
    </w:rPr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Application>LibreOffice/5.0.1.2$Windows_x86 LibreOffice_project/81898c9f5c0d43f3473ba111d7b351050be20261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2015-09-28T11:47:07Z</dcterms:created>
  <dc:language>hu-HU</dc:language>
  <cp:lastPrinted>2015-10-01T14:01:50Z</cp:lastPrinted>
  <dcterms:modified xsi:type="dcterms:W3CDTF">2015-10-09T09:37:32Z</dcterms:modified>
  <cp:revision>15</cp:revision>
</cp:coreProperties>
</file>