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"/>
        <w:rPr>
          <w:i/>
          <w:i/>
          <w:caps w:val="false"/>
          <w:smallCaps w:val="false"/>
          <w:sz w:val="36"/>
          <w:szCs w:val="36"/>
        </w:rPr>
      </w:pPr>
      <w:r>
        <w:rPr>
          <w:i/>
          <w:caps w:val="false"/>
          <w:smallCaps w:val="false"/>
          <w:sz w:val="36"/>
          <w:szCs w:val="36"/>
        </w:rPr>
        <w:t>Fedőlap</w:t>
      </w:r>
    </w:p>
    <w:p>
      <w:pPr>
        <w:pStyle w:val="Alcm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lcm"/>
        <w:rPr>
          <w:b/>
          <w:b/>
          <w:szCs w:val="28"/>
          <w:u w:val="none"/>
        </w:rPr>
      </w:pPr>
      <w:r>
        <w:rPr>
          <w:b/>
          <w:szCs w:val="28"/>
          <w:u w:val="none"/>
        </w:rPr>
        <w:t>Az előterjesztés közgyűlés elé kerül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  <w:t>Az előterjesztés tárgyalásának napja: 201</w:t>
      </w:r>
      <w:r>
        <w:rPr>
          <w:rFonts w:cs="Arial" w:ascii="Arial" w:hAnsi="Arial"/>
          <w:b/>
          <w:color w:val="000000"/>
          <w:sz w:val="28"/>
          <w:szCs w:val="28"/>
        </w:rPr>
        <w:t>5</w:t>
      </w:r>
      <w:r>
        <w:rPr>
          <w:rFonts w:cs="Arial" w:ascii="Arial" w:hAnsi="Arial"/>
          <w:b/>
          <w:color w:val="000000"/>
          <w:sz w:val="28"/>
          <w:szCs w:val="28"/>
        </w:rPr>
        <w:t xml:space="preserve">. </w:t>
      </w:r>
      <w:r>
        <w:rPr>
          <w:rFonts w:cs="Arial" w:ascii="Arial" w:hAnsi="Arial"/>
          <w:b/>
          <w:color w:val="000000"/>
          <w:sz w:val="28"/>
          <w:szCs w:val="28"/>
        </w:rPr>
        <w:t>december 17.</w:t>
      </w:r>
    </w:p>
    <w:p>
      <w:pPr>
        <w:pStyle w:val="Szvegtrzs"/>
        <w:spacing w:before="0" w:after="0"/>
        <w:rPr>
          <w:rFonts w:ascii="Arial" w:hAnsi="Arial" w:cs="Arial"/>
          <w:lang w:eastAsia="hi-IN" w:bidi="hi-IN"/>
        </w:rPr>
      </w:pPr>
      <w:r>
        <w:rPr>
          <w:rFonts w:cs="Arial" w:ascii="Arial" w:hAnsi="Arial"/>
          <w:lang w:eastAsia="hi-IN" w:bidi="hi-IN"/>
        </w:rPr>
      </w:r>
    </w:p>
    <w:p>
      <w:pPr>
        <w:pStyle w:val="Normal"/>
        <w:jc w:val="both"/>
        <w:rPr>
          <w:rFonts w:ascii="Arial" w:hAnsi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J</w:t>
      </w:r>
      <w:r>
        <w:rPr>
          <w:rFonts w:cs="Arial" w:ascii="Arial" w:hAnsi="Arial"/>
          <w:b/>
          <w:bCs/>
          <w:color w:val="000000"/>
          <w:sz w:val="22"/>
          <w:szCs w:val="22"/>
          <w:lang w:eastAsia="hu-HU"/>
        </w:rPr>
        <w:t xml:space="preserve">avaslat </w:t>
      </w:r>
      <w:r>
        <w:rPr>
          <w:rFonts w:cs="Arial" w:ascii="Arial" w:hAnsi="Arial"/>
          <w:b/>
          <w:bCs/>
          <w:color w:val="000000"/>
          <w:sz w:val="22"/>
          <w:szCs w:val="22"/>
          <w:lang w:eastAsia="hu-HU"/>
        </w:rPr>
        <w:t xml:space="preserve">a </w:t>
      </w:r>
      <w:r>
        <w:rPr>
          <w:rFonts w:cs="Arial" w:ascii="Arial" w:hAnsi="Arial"/>
          <w:b/>
          <w:bCs/>
          <w:color w:val="000000"/>
          <w:sz w:val="22"/>
          <w:szCs w:val="22"/>
          <w:lang w:eastAsia="hu-HU"/>
        </w:rPr>
        <w:t xml:space="preserve">Legjobb Önkormányzati Gyakorlatok 2014-2015 pályázati kiírás „A települési és a helyi roma nemzetiségi önkormányzat együttműködése” </w:t>
      </w:r>
      <w:r>
        <w:rPr>
          <w:rFonts w:cs="Arial" w:ascii="Arial" w:hAnsi="Arial"/>
          <w:b/>
          <w:bCs/>
          <w:color w:val="000000"/>
          <w:sz w:val="22"/>
          <w:szCs w:val="22"/>
          <w:lang w:eastAsia="hu-HU"/>
        </w:rPr>
        <w:t xml:space="preserve">címmel </w:t>
      </w:r>
      <w:r>
        <w:rPr>
          <w:rFonts w:cs="Arial" w:ascii="Arial" w:hAnsi="Arial"/>
          <w:b/>
          <w:bCs/>
          <w:color w:val="000000"/>
          <w:sz w:val="22"/>
          <w:szCs w:val="22"/>
          <w:lang w:eastAsia="hu-HU"/>
        </w:rPr>
        <w:t xml:space="preserve">meghirdetett </w:t>
      </w:r>
      <w:r>
        <w:rPr>
          <w:rFonts w:cs="Arial" w:ascii="Arial" w:hAnsi="Arial"/>
          <w:b/>
          <w:bCs/>
          <w:color w:val="000000"/>
          <w:sz w:val="22"/>
          <w:szCs w:val="22"/>
          <w:lang w:eastAsia="hu-HU"/>
        </w:rPr>
        <w:t xml:space="preserve">pályázaton </w:t>
      </w:r>
      <w:r>
        <w:rPr>
          <w:rFonts w:cs="Arial" w:ascii="Arial" w:hAnsi="Arial"/>
          <w:b/>
          <w:bCs/>
          <w:color w:val="000000"/>
          <w:sz w:val="22"/>
          <w:szCs w:val="22"/>
          <w:lang w:eastAsia="hu-HU"/>
        </w:rPr>
        <w:t>elnyert támogatási összeg felhasználására</w:t>
      </w:r>
    </w:p>
    <w:p>
      <w:pPr>
        <w:pStyle w:val="Normal"/>
        <w:jc w:val="both"/>
        <w:rPr>
          <w:rFonts w:ascii="Arial" w:hAnsi="Arial" w:cs="Arial"/>
          <w:b/>
          <w:b/>
          <w:color w:val="FF0066"/>
          <w:sz w:val="22"/>
          <w:szCs w:val="22"/>
        </w:rPr>
      </w:pPr>
      <w:r>
        <w:rPr>
          <w:rFonts w:cs="Arial" w:ascii="Arial" w:hAnsi="Arial"/>
          <w:b/>
          <w:color w:val="FF0066"/>
          <w:sz w:val="22"/>
          <w:szCs w:val="22"/>
        </w:rPr>
      </w:r>
    </w:p>
    <w:p>
      <w:pPr>
        <w:pStyle w:val="Normal"/>
        <w:tabs>
          <w:tab w:val="left" w:pos="2340" w:leader="none"/>
        </w:tabs>
        <w:rPr>
          <w:rFonts w:ascii="Arial" w:hAnsi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>Előadó:</w:t>
      </w:r>
      <w:r>
        <w:rPr>
          <w:rFonts w:cs="Arial" w:ascii="Arial" w:hAnsi="Arial"/>
          <w:color w:val="000000"/>
          <w:sz w:val="22"/>
          <w:szCs w:val="22"/>
        </w:rPr>
        <w:tab/>
      </w:r>
      <w:r>
        <w:rPr>
          <w:rFonts w:cs="Arial" w:ascii="Arial" w:hAnsi="Arial"/>
          <w:color w:val="000000"/>
          <w:sz w:val="22"/>
          <w:szCs w:val="22"/>
        </w:rPr>
        <w:t>a gazdasági és területfejlesztési bizotts</w:t>
      </w:r>
      <w:r>
        <w:rPr>
          <w:rFonts w:cs="Arial" w:ascii="Arial" w:hAnsi="Arial"/>
          <w:color w:val="000000"/>
          <w:sz w:val="22"/>
          <w:szCs w:val="22"/>
        </w:rPr>
        <w:t>á</w:t>
      </w:r>
      <w:r>
        <w:rPr>
          <w:rFonts w:cs="Arial" w:ascii="Arial" w:hAnsi="Arial"/>
          <w:color w:val="000000"/>
          <w:sz w:val="22"/>
          <w:szCs w:val="22"/>
        </w:rPr>
        <w:t>g</w:t>
      </w:r>
      <w:r>
        <w:rPr>
          <w:rFonts w:cs="Arial" w:ascii="Arial" w:hAnsi="Arial"/>
          <w:color w:val="000000"/>
          <w:sz w:val="22"/>
          <w:szCs w:val="22"/>
        </w:rPr>
        <w:t>nak</w:t>
      </w:r>
      <w:r>
        <w:rPr>
          <w:rFonts w:cs="Arial" w:ascii="Arial" w:hAnsi="Arial"/>
          <w:color w:val="000000"/>
          <w:sz w:val="22"/>
          <w:szCs w:val="22"/>
        </w:rPr>
        <w:t xml:space="preserve"> elnöke</w:t>
      </w:r>
    </w:p>
    <w:p>
      <w:pPr>
        <w:pStyle w:val="Normal"/>
        <w:tabs>
          <w:tab w:val="left" w:pos="2340" w:leader="none"/>
        </w:tabs>
        <w:rPr>
          <w:rFonts w:ascii="Arial" w:hAnsi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</w:r>
      <w:r>
        <w:rPr>
          <w:rFonts w:cs="Arial" w:ascii="Arial" w:hAnsi="Arial"/>
          <w:color w:val="000000"/>
          <w:sz w:val="22"/>
          <w:szCs w:val="22"/>
        </w:rPr>
        <w:t>a pénzügyi</w:t>
      </w:r>
      <w:r>
        <w:rPr>
          <w:rFonts w:cs="Arial" w:ascii="Arial" w:hAnsi="Arial"/>
          <w:color w:val="000000"/>
          <w:sz w:val="22"/>
          <w:szCs w:val="22"/>
        </w:rPr>
        <w:t xml:space="preserve"> bizottság</w:t>
      </w:r>
      <w:r>
        <w:rPr>
          <w:rFonts w:cs="Arial" w:ascii="Arial" w:hAnsi="Arial"/>
          <w:color w:val="000000"/>
          <w:sz w:val="22"/>
          <w:szCs w:val="22"/>
        </w:rPr>
        <w:t>nak</w:t>
      </w:r>
      <w:r>
        <w:rPr>
          <w:rFonts w:cs="Arial" w:ascii="Arial" w:hAnsi="Arial"/>
          <w:color w:val="000000"/>
          <w:sz w:val="22"/>
          <w:szCs w:val="22"/>
        </w:rPr>
        <w:t xml:space="preserve">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</w:r>
      <w:r>
        <w:rPr>
          <w:rFonts w:cs="Arial" w:ascii="Arial" w:hAnsi="Arial"/>
          <w:color w:val="000000"/>
          <w:sz w:val="22"/>
          <w:szCs w:val="22"/>
        </w:rPr>
        <w:t>az ügyrendi, igazgatási és jogi bizottságnak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b/>
          <w:b/>
          <w:color w:val="000000"/>
          <w:sz w:val="22"/>
          <w:szCs w:val="22"/>
          <w:u w:val="single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</w:r>
    </w:p>
    <w:p>
      <w:pPr>
        <w:pStyle w:val="Normal"/>
        <w:tabs>
          <w:tab w:val="left" w:pos="2340" w:leader="none"/>
        </w:tabs>
        <w:rPr>
          <w:rFonts w:ascii="Arial" w:hAnsi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>Előkészítő:</w:t>
      </w:r>
      <w:r>
        <w:rPr>
          <w:rFonts w:cs="Arial" w:ascii="Arial" w:hAnsi="Arial"/>
          <w:b/>
          <w:color w:val="000000"/>
          <w:sz w:val="22"/>
          <w:szCs w:val="22"/>
        </w:rPr>
        <w:tab/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Téglás Zoltán</w:t>
      </w:r>
      <w:r>
        <w:rPr>
          <w:rFonts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 xml:space="preserve">városfejlesztési </w:t>
      </w:r>
      <w:r>
        <w:rPr>
          <w:rFonts w:cs="Arial" w:ascii="Arial" w:hAnsi="Arial"/>
          <w:color w:val="000000"/>
          <w:sz w:val="22"/>
          <w:szCs w:val="22"/>
        </w:rPr>
        <w:t>igazgató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</w:r>
      <w:r>
        <w:rPr>
          <w:rFonts w:cs="Arial" w:ascii="Arial" w:hAnsi="Arial"/>
          <w:color w:val="000000"/>
          <w:sz w:val="22"/>
          <w:szCs w:val="22"/>
        </w:rPr>
        <w:t xml:space="preserve">Somfainé Petőfalvi Anita </w:t>
      </w:r>
      <w:r>
        <w:rPr>
          <w:rFonts w:cs="Arial" w:ascii="Arial" w:hAnsi="Arial"/>
          <w:color w:val="000000"/>
          <w:sz w:val="22"/>
          <w:szCs w:val="22"/>
        </w:rPr>
        <w:t>pályázati koordinációs ügyintéző</w:t>
      </w:r>
    </w:p>
    <w:p>
      <w:pPr>
        <w:pStyle w:val="Normal"/>
        <w:tabs>
          <w:tab w:val="left" w:pos="2340" w:leader="none"/>
        </w:tabs>
        <w:ind w:left="2340" w:right="0" w:hanging="2340"/>
        <w:rPr>
          <w:rFonts w:ascii="Arial" w:hAnsi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>Meghívott:</w:t>
      </w:r>
      <w:r>
        <w:rPr>
          <w:rFonts w:cs="Arial" w:ascii="Arial" w:hAnsi="Arial"/>
          <w:b/>
          <w:color w:val="000000"/>
          <w:sz w:val="22"/>
          <w:szCs w:val="22"/>
        </w:rPr>
        <w:tab/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Hosszú János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val="hu-HU"/>
        </w:rPr>
        <w:t xml:space="preserve"> –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val="hu-HU"/>
        </w:rPr>
        <w:t>DMJV Roma Nemzetiségi Önkormányzat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val="hu-HU"/>
        </w:rPr>
        <w:t xml:space="preserve"> elnöke</w:t>
      </w:r>
    </w:p>
    <w:p>
      <w:pPr>
        <w:pStyle w:val="Normal"/>
        <w:tabs>
          <w:tab w:val="left" w:pos="2340" w:leader="none"/>
        </w:tabs>
        <w:ind w:left="2340" w:right="0" w:hanging="2340"/>
        <w:rPr>
          <w:rFonts w:ascii="Arial" w:hAnsi="Arial"/>
          <w:color w:val="000000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val="hu-HU"/>
        </w:rPr>
        <w:tab/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val="hu-HU"/>
        </w:rPr>
        <w:t xml:space="preserve">2400 Dunaújváros,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val="hu-HU"/>
        </w:rPr>
        <w:t>Vasmű út 41. I. emelet</w:t>
      </w:r>
    </w:p>
    <w:p>
      <w:pPr>
        <w:pStyle w:val="Normal"/>
        <w:tabs>
          <w:tab w:val="left" w:pos="2340" w:leader="none"/>
        </w:tabs>
        <w:ind w:left="2340" w:right="0" w:hanging="2340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u w:val="none"/>
          <w:lang w:val="hu-HU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val="hu-HU"/>
        </w:rPr>
        <w:tab/>
        <w:t xml:space="preserve">e-mail: </w:t>
      </w:r>
      <w:hyperlink r:id="rId2">
        <w:r>
          <w:rPr>
            <w:rStyle w:val="Internethivatkozs"/>
            <w:rFonts w:eastAsia="Arial" w:cs="Arial" w:ascii="Arial" w:hAnsi="Arial"/>
            <w:b w:val="false"/>
            <w:bCs w:val="false"/>
            <w:color w:val="000000"/>
            <w:sz w:val="22"/>
            <w:szCs w:val="22"/>
            <w:u w:val="none"/>
            <w:lang w:val="hu-HU"/>
          </w:rPr>
          <w:t>dcko38</w:t>
        </w:r>
      </w:hyperlink>
      <w:hyperlink r:id="rId3">
        <w:r>
          <w:rPr>
            <w:rStyle w:val="Internethivatkozs"/>
            <w:rFonts w:eastAsia="Arial" w:cs="Arial" w:ascii="Arial" w:hAnsi="Arial"/>
            <w:b w:val="false"/>
            <w:bCs w:val="false"/>
            <w:color w:val="000000"/>
            <w:sz w:val="22"/>
            <w:szCs w:val="22"/>
            <w:u w:val="none"/>
            <w:lang w:val="hu-HU"/>
          </w:rPr>
          <w:t>@</w:t>
        </w:r>
      </w:hyperlink>
      <w:hyperlink r:id="rId4">
        <w:r>
          <w:rPr>
            <w:rStyle w:val="Internethivatkozs"/>
            <w:rFonts w:eastAsia="Arial" w:cs="Arial" w:ascii="Arial" w:hAnsi="Arial"/>
            <w:b w:val="false"/>
            <w:bCs w:val="false"/>
            <w:color w:val="000000"/>
            <w:sz w:val="22"/>
            <w:szCs w:val="22"/>
            <w:u w:val="none"/>
            <w:lang w:val="hu-HU"/>
          </w:rPr>
          <w:t>gmail.com</w:t>
        </w:r>
      </w:hyperlink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val="hu-HU"/>
        </w:rPr>
        <w:t xml:space="preserve"> </w:t>
      </w:r>
    </w:p>
    <w:p>
      <w:pPr>
        <w:pStyle w:val="Normal"/>
        <w:tabs>
          <w:tab w:val="left" w:pos="2340" w:leader="none"/>
        </w:tabs>
        <w:ind w:left="2340" w:right="0" w:hanging="234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2"/>
          <w:szCs w:val="22"/>
          <w:u w:val="single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>Véleményező bizottságok:</w:t>
      </w:r>
    </w:p>
    <w:p>
      <w:pPr>
        <w:pStyle w:val="Normal"/>
        <w:tabs>
          <w:tab w:val="left" w:pos="7380" w:leader="none"/>
        </w:tabs>
        <w:rPr>
          <w:rFonts w:ascii="Arial" w:hAnsi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pénzügyi </w:t>
      </w:r>
      <w:r>
        <w:rPr>
          <w:rFonts w:cs="Arial" w:ascii="Arial" w:hAnsi="Arial"/>
          <w:color w:val="000000"/>
          <w:sz w:val="22"/>
          <w:szCs w:val="22"/>
        </w:rPr>
        <w:t>bizottság</w:t>
      </w:r>
      <w:r>
        <w:rPr>
          <w:rFonts w:cs="Arial" w:ascii="Arial" w:hAnsi="Arial"/>
          <w:color w:val="000000"/>
          <w:sz w:val="22"/>
          <w:szCs w:val="22"/>
        </w:rPr>
        <w:tab/>
        <w:t>201</w:t>
      </w:r>
      <w:r>
        <w:rPr>
          <w:rFonts w:cs="Arial" w:ascii="Arial" w:hAnsi="Arial"/>
          <w:color w:val="000000"/>
          <w:sz w:val="22"/>
          <w:szCs w:val="22"/>
        </w:rPr>
        <w:t>5</w:t>
      </w:r>
      <w:r>
        <w:rPr>
          <w:rFonts w:cs="Arial" w:ascii="Arial" w:hAnsi="Arial"/>
          <w:color w:val="000000"/>
          <w:sz w:val="22"/>
          <w:szCs w:val="22"/>
        </w:rPr>
        <w:t>.</w:t>
      </w:r>
      <w:r>
        <w:rPr>
          <w:rFonts w:cs="Arial" w:ascii="Arial" w:hAnsi="Arial"/>
          <w:color w:val="000000"/>
          <w:sz w:val="22"/>
          <w:szCs w:val="22"/>
        </w:rPr>
        <w:t>12</w:t>
      </w:r>
      <w:r>
        <w:rPr>
          <w:rFonts w:cs="Arial" w:ascii="Arial" w:hAnsi="Arial"/>
          <w:color w:val="000000"/>
          <w:sz w:val="22"/>
          <w:szCs w:val="22"/>
        </w:rPr>
        <w:t>.</w:t>
      </w:r>
      <w:r>
        <w:rPr>
          <w:rFonts w:cs="Arial" w:ascii="Arial" w:hAnsi="Arial"/>
          <w:color w:val="000000"/>
          <w:sz w:val="22"/>
          <w:szCs w:val="22"/>
        </w:rPr>
        <w:t>08</w:t>
      </w:r>
      <w:r>
        <w:rPr>
          <w:rFonts w:cs="Arial" w:ascii="Arial" w:hAnsi="Arial"/>
          <w:color w:val="000000"/>
          <w:sz w:val="22"/>
          <w:szCs w:val="22"/>
        </w:rPr>
        <w:t>.</w:t>
      </w:r>
    </w:p>
    <w:p>
      <w:pPr>
        <w:pStyle w:val="Normal"/>
        <w:tabs>
          <w:tab w:val="left" w:pos="738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ügyrendi, igazgatási és jogi bizottság</w:t>
      </w:r>
      <w:r>
        <w:rPr>
          <w:rFonts w:cs="Arial" w:ascii="Arial" w:hAnsi="Arial"/>
          <w:color w:val="000000"/>
          <w:sz w:val="22"/>
          <w:szCs w:val="22"/>
        </w:rPr>
        <w:tab/>
        <w:t>2015.</w:t>
      </w:r>
      <w:r>
        <w:rPr>
          <w:rFonts w:cs="Arial" w:ascii="Arial" w:hAnsi="Arial"/>
          <w:color w:val="000000"/>
          <w:sz w:val="22"/>
          <w:szCs w:val="22"/>
        </w:rPr>
        <w:t>12</w:t>
      </w:r>
      <w:r>
        <w:rPr>
          <w:rFonts w:cs="Arial" w:ascii="Arial" w:hAnsi="Arial"/>
          <w:color w:val="000000"/>
          <w:sz w:val="22"/>
          <w:szCs w:val="22"/>
        </w:rPr>
        <w:t>.</w:t>
      </w:r>
      <w:r>
        <w:rPr>
          <w:rFonts w:cs="Arial" w:ascii="Arial" w:hAnsi="Arial"/>
          <w:color w:val="000000"/>
          <w:sz w:val="22"/>
          <w:szCs w:val="22"/>
        </w:rPr>
        <w:t>09</w:t>
      </w:r>
      <w:r>
        <w:rPr>
          <w:rFonts w:cs="Arial" w:ascii="Arial" w:hAnsi="Arial"/>
          <w:color w:val="000000"/>
          <w:sz w:val="22"/>
          <w:szCs w:val="22"/>
        </w:rPr>
        <w:t>.</w:t>
      </w:r>
    </w:p>
    <w:p>
      <w:pPr>
        <w:pStyle w:val="Normal"/>
        <w:tabs>
          <w:tab w:val="left" w:pos="738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gazdasági és területfejlesztési bizottság </w:t>
        <w:tab/>
        <w:t>2015.</w:t>
      </w:r>
      <w:r>
        <w:rPr>
          <w:rFonts w:cs="Arial" w:ascii="Arial" w:hAnsi="Arial"/>
          <w:color w:val="000000"/>
          <w:sz w:val="22"/>
          <w:szCs w:val="22"/>
        </w:rPr>
        <w:t>12</w:t>
      </w:r>
      <w:r>
        <w:rPr>
          <w:rFonts w:cs="Arial" w:ascii="Arial" w:hAnsi="Arial"/>
          <w:color w:val="000000"/>
          <w:sz w:val="22"/>
          <w:szCs w:val="22"/>
        </w:rPr>
        <w:t>.</w:t>
      </w:r>
      <w:r>
        <w:rPr>
          <w:rFonts w:cs="Arial" w:ascii="Arial" w:hAnsi="Arial"/>
          <w:color w:val="000000"/>
          <w:sz w:val="22"/>
          <w:szCs w:val="22"/>
        </w:rPr>
        <w:t>09.</w:t>
      </w:r>
    </w:p>
    <w:p>
      <w:pPr>
        <w:pStyle w:val="Normal"/>
        <w:tabs>
          <w:tab w:val="left" w:pos="738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left" w:pos="738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  <w:tab/>
      </w:r>
    </w:p>
    <w:p>
      <w:pPr>
        <w:pStyle w:val="Normal"/>
        <w:tabs>
          <w:tab w:val="left" w:pos="-5040" w:leader="none"/>
        </w:tabs>
        <w:jc w:val="both"/>
        <w:rPr>
          <w:rFonts w:ascii="Arial" w:hAnsi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>A napirendi pont rövid tartalma:</w:t>
      </w:r>
      <w:r>
        <w:rPr>
          <w:rFonts w:cs="Arial" w:ascii="Arial" w:hAnsi="Arial"/>
          <w:b/>
          <w:color w:val="000000"/>
          <w:sz w:val="22"/>
          <w:szCs w:val="22"/>
        </w:rPr>
        <w:t xml:space="preserve"> 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 xml:space="preserve">Dunaújváros MJV Önkormányzata 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a </w:t>
      </w:r>
      <w:r>
        <w:rPr>
          <w:rFonts w:cs="Arial" w:ascii="Arial" w:hAnsi="Arial"/>
          <w:color w:val="000000"/>
          <w:sz w:val="22"/>
          <w:szCs w:val="22"/>
        </w:rPr>
        <w:t>D</w:t>
      </w:r>
      <w:r>
        <w:rPr>
          <w:rFonts w:cs="Arial" w:ascii="Arial" w:hAnsi="Arial"/>
          <w:color w:val="000000"/>
          <w:sz w:val="22"/>
          <w:szCs w:val="22"/>
        </w:rPr>
        <w:t xml:space="preserve">MJV Roma Nemzetiségi Önkormányzatának </w:t>
      </w:r>
      <w:r>
        <w:rPr>
          <w:rFonts w:cs="Arial" w:ascii="Arial" w:hAnsi="Arial"/>
          <w:color w:val="000000"/>
          <w:sz w:val="22"/>
          <w:szCs w:val="22"/>
        </w:rPr>
        <w:t xml:space="preserve">bevonásával </w:t>
      </w:r>
      <w:r>
        <w:rPr>
          <w:rFonts w:cs="Arial" w:ascii="Arial" w:hAnsi="Arial"/>
          <w:color w:val="000000"/>
          <w:sz w:val="22"/>
          <w:szCs w:val="22"/>
        </w:rPr>
        <w:t xml:space="preserve">indult </w:t>
      </w:r>
      <w:r>
        <w:rPr>
          <w:rFonts w:cs="Arial" w:ascii="Arial" w:hAnsi="Arial"/>
          <w:color w:val="000000"/>
          <w:sz w:val="22"/>
          <w:szCs w:val="22"/>
        </w:rPr>
        <w:t xml:space="preserve">a </w:t>
      </w:r>
      <w:r>
        <w:rPr>
          <w:rFonts w:cs="Arial" w:ascii="Arial" w:hAnsi="Arial"/>
          <w:color w:val="000000"/>
          <w:sz w:val="22"/>
          <w:szCs w:val="22"/>
        </w:rPr>
        <w:t xml:space="preserve">Települési Önkormányzatok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cs="Arial" w:ascii="Arial" w:hAnsi="Arial"/>
          <w:color w:val="000000"/>
          <w:sz w:val="22"/>
          <w:szCs w:val="22"/>
        </w:rPr>
        <w:t>rszágos Szövetsége (TÖOSZ), az Európa Tanács Helyi és Regionális Demokrácia Szakértői Központja, a Magyar Faluszövetség, a Magyar Önkormányzatok Szövetsége, a Belügyminisztérium és az Emberi Erőforrások Minisztériuma  együttműködésével meghirdetett</w:t>
      </w:r>
      <w:r>
        <w:rPr>
          <w:rFonts w:cs="Arial" w:ascii="Arial" w:hAnsi="Arial"/>
          <w:color w:val="000000"/>
          <w:sz w:val="22"/>
          <w:szCs w:val="22"/>
        </w:rPr>
        <w:t xml:space="preserve"> „</w:t>
      </w:r>
      <w:r>
        <w:rPr>
          <w:rFonts w:cs="Arial" w:ascii="Arial" w:hAnsi="Arial"/>
          <w:color w:val="000000"/>
          <w:sz w:val="22"/>
          <w:szCs w:val="22"/>
        </w:rPr>
        <w:t>L</w:t>
      </w:r>
      <w:r>
        <w:rPr>
          <w:rFonts w:cs="Arial" w:ascii="Arial" w:hAnsi="Arial"/>
          <w:color w:val="000000"/>
          <w:sz w:val="22"/>
          <w:szCs w:val="22"/>
        </w:rPr>
        <w:t xml:space="preserve">egjobb </w:t>
      </w:r>
      <w:r>
        <w:rPr>
          <w:rFonts w:cs="Arial" w:ascii="Arial" w:hAnsi="Arial"/>
          <w:color w:val="000000"/>
          <w:sz w:val="22"/>
          <w:szCs w:val="22"/>
        </w:rPr>
        <w:t>Ö</w:t>
      </w:r>
      <w:r>
        <w:rPr>
          <w:rFonts w:cs="Arial" w:ascii="Arial" w:hAnsi="Arial"/>
          <w:color w:val="000000"/>
          <w:sz w:val="22"/>
          <w:szCs w:val="22"/>
        </w:rPr>
        <w:t xml:space="preserve">nkormányzati </w:t>
      </w:r>
      <w:r>
        <w:rPr>
          <w:rFonts w:cs="Arial" w:ascii="Arial" w:hAnsi="Arial"/>
          <w:color w:val="000000"/>
          <w:sz w:val="22"/>
          <w:szCs w:val="22"/>
        </w:rPr>
        <w:t>G</w:t>
      </w:r>
      <w:r>
        <w:rPr>
          <w:rFonts w:cs="Arial" w:ascii="Arial" w:hAnsi="Arial"/>
          <w:color w:val="000000"/>
          <w:sz w:val="22"/>
          <w:szCs w:val="22"/>
        </w:rPr>
        <w:t>yakorlatok 201</w:t>
      </w:r>
      <w:r>
        <w:rPr>
          <w:rFonts w:cs="Arial" w:ascii="Arial" w:hAnsi="Arial"/>
          <w:color w:val="000000"/>
          <w:sz w:val="22"/>
          <w:szCs w:val="22"/>
        </w:rPr>
        <w:t>4</w:t>
      </w:r>
      <w:r>
        <w:rPr>
          <w:rFonts w:cs="Arial" w:ascii="Arial" w:hAnsi="Arial"/>
          <w:color w:val="000000"/>
          <w:sz w:val="22"/>
          <w:szCs w:val="22"/>
        </w:rPr>
        <w:t xml:space="preserve">-2015” pályázati kiírás „A települési és a helyi roma nemzetiségi önkormányzat együttműködése” pályázaton, </w:t>
      </w:r>
      <w:r>
        <w:rPr>
          <w:rFonts w:cs="Arial" w:ascii="Arial" w:hAnsi="Arial"/>
          <w:color w:val="000000"/>
          <w:sz w:val="22"/>
          <w:szCs w:val="22"/>
        </w:rPr>
        <w:t xml:space="preserve">melyen I. helyezést ért el. </w:t>
      </w:r>
      <w:r>
        <w:rPr>
          <w:rFonts w:cs="Arial" w:ascii="Arial" w:hAnsi="Arial"/>
          <w:color w:val="000000"/>
          <w:sz w:val="22"/>
          <w:szCs w:val="22"/>
        </w:rPr>
        <w:t>Az I. hely elnyerésével járó pénzjutalom 1.200.000,- Ft, mely</w:t>
      </w:r>
      <w:r>
        <w:rPr>
          <w:rFonts w:cs="Arial" w:ascii="Arial" w:hAnsi="Arial"/>
          <w:color w:val="000000"/>
          <w:sz w:val="22"/>
          <w:szCs w:val="22"/>
        </w:rPr>
        <w:t xml:space="preserve"> vissza nem térítendő t</w:t>
      </w:r>
      <w:r>
        <w:rPr>
          <w:rFonts w:cs="Arial" w:ascii="Arial" w:hAnsi="Arial"/>
          <w:color w:val="000000"/>
          <w:sz w:val="22"/>
          <w:szCs w:val="22"/>
        </w:rPr>
        <w:t>ámogatás</w:t>
      </w:r>
      <w:r>
        <w:rPr>
          <w:rFonts w:cs="Arial" w:ascii="Arial" w:hAnsi="Arial"/>
          <w:color w:val="000000"/>
          <w:sz w:val="22"/>
          <w:szCs w:val="22"/>
        </w:rPr>
        <w:t xml:space="preserve">ként </w:t>
      </w:r>
      <w:r>
        <w:rPr>
          <w:rFonts w:cs="Arial" w:ascii="Arial" w:hAnsi="Arial"/>
          <w:color w:val="000000"/>
          <w:sz w:val="22"/>
          <w:szCs w:val="22"/>
        </w:rPr>
        <w:t xml:space="preserve">átadásra kerül DMJV Roma Nemzetiségi Önkormányzatának. 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z w:val="22"/>
          <w:szCs w:val="22"/>
          <w:u w:val="none"/>
        </w:rPr>
        <w:t>A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z w:val="22"/>
          <w:szCs w:val="22"/>
          <w:u w:val="none"/>
        </w:rPr>
        <w:t xml:space="preserve">z előterjesztés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z w:val="22"/>
          <w:szCs w:val="22"/>
          <w:u w:val="none"/>
        </w:rPr>
        <w:t xml:space="preserve">a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z w:val="22"/>
          <w:szCs w:val="22"/>
          <w:u w:val="none"/>
        </w:rPr>
        <w:t xml:space="preserve">vissza nem térítendő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z w:val="22"/>
          <w:szCs w:val="22"/>
          <w:u w:val="none"/>
        </w:rPr>
        <w:t xml:space="preserve">támogatási összeg átadásának támogatására, valamint a kapcsolódó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z w:val="22"/>
          <w:szCs w:val="22"/>
          <w:u w:val="none"/>
        </w:rPr>
        <w:t>támogatási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z w:val="22"/>
          <w:szCs w:val="22"/>
          <w:u w:val="none"/>
        </w:rPr>
        <w:t xml:space="preserve"> szerződés véleményezésére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z w:val="22"/>
          <w:szCs w:val="22"/>
          <w:u w:val="none"/>
        </w:rPr>
        <w:t>irányul</w:t>
      </w:r>
      <w:r>
        <w:rPr>
          <w:rFonts w:cs="Arial" w:ascii="Arial" w:hAnsi="Arial"/>
          <w:color w:val="000000"/>
          <w:sz w:val="22"/>
          <w:szCs w:val="22"/>
          <w:u w:val="none"/>
        </w:rPr>
        <w:t xml:space="preserve">. 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A napirendi pont előkészítőinek adatai: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Osztály neve:</w:t>
        <w:tab/>
      </w:r>
      <w:r>
        <w:rPr>
          <w:rFonts w:cs="Arial" w:ascii="Arial" w:hAnsi="Arial"/>
          <w:color w:val="000000"/>
          <w:sz w:val="22"/>
          <w:szCs w:val="22"/>
        </w:rPr>
        <w:t>Városfejlesztési</w:t>
      </w:r>
      <w:r>
        <w:rPr>
          <w:rFonts w:cs="Arial" w:ascii="Arial" w:hAnsi="Arial"/>
          <w:color w:val="000000"/>
          <w:sz w:val="22"/>
          <w:szCs w:val="22"/>
        </w:rPr>
        <w:t xml:space="preserve"> Igazgatóság, </w:t>
      </w:r>
      <w:r>
        <w:rPr>
          <w:rFonts w:cs="Arial" w:ascii="Arial" w:hAnsi="Arial"/>
          <w:color w:val="000000"/>
          <w:sz w:val="22"/>
          <w:szCs w:val="22"/>
        </w:rPr>
        <w:t xml:space="preserve">Közbeszerzési és Pályázati Koordinációs </w:t>
      </w:r>
      <w:r>
        <w:rPr>
          <w:rFonts w:cs="Arial" w:ascii="Arial" w:hAnsi="Arial"/>
          <w:color w:val="000000"/>
          <w:sz w:val="22"/>
          <w:szCs w:val="22"/>
        </w:rPr>
        <w:t xml:space="preserve"> </w:t>
        <w:tab/>
        <w:t>Osztály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Ügyintéző neve:</w:t>
        <w:tab/>
      </w:r>
      <w:r>
        <w:rPr>
          <w:rFonts w:cs="Arial" w:ascii="Arial" w:hAnsi="Arial"/>
          <w:color w:val="000000"/>
          <w:sz w:val="22"/>
          <w:szCs w:val="22"/>
        </w:rPr>
        <w:t>Somfainé Petőfalvi Anita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E-mail címe:</w:t>
        <w:tab/>
      </w:r>
      <w:r>
        <w:rPr>
          <w:rFonts w:cs="Arial" w:ascii="Arial" w:hAnsi="Arial"/>
          <w:color w:val="000000"/>
          <w:sz w:val="22"/>
          <w:szCs w:val="22"/>
        </w:rPr>
        <w:t>somfaine</w:t>
      </w:r>
      <w:r>
        <w:rPr>
          <w:rFonts w:cs="Arial" w:ascii="Arial" w:hAnsi="Arial"/>
          <w:color w:val="000000"/>
          <w:sz w:val="22"/>
          <w:szCs w:val="22"/>
        </w:rPr>
        <w:t>@pmh.dunanet.hu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Telefonszáma:</w:t>
        <w:tab/>
        <w:t>06-25-</w:t>
      </w:r>
      <w:r>
        <w:rPr>
          <w:rFonts w:cs="Arial" w:ascii="Arial" w:hAnsi="Arial"/>
          <w:color w:val="000000"/>
          <w:sz w:val="22"/>
          <w:szCs w:val="22"/>
        </w:rPr>
        <w:t>544-345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Iktatószám:</w:t>
        <w:tab/>
      </w:r>
      <w:r>
        <w:rPr>
          <w:rFonts w:cs="Arial" w:ascii="Arial" w:hAnsi="Arial"/>
          <w:color w:val="000000"/>
          <w:sz w:val="22"/>
          <w:szCs w:val="22"/>
        </w:rPr>
        <w:t>11301-</w:t>
      </w:r>
      <w:r>
        <w:rPr>
          <w:rFonts w:cs="Arial" w:ascii="Arial" w:hAnsi="Arial"/>
          <w:color w:val="000000"/>
          <w:sz w:val="22"/>
          <w:szCs w:val="22"/>
        </w:rPr>
        <w:t>26</w:t>
      </w:r>
      <w:r>
        <w:rPr>
          <w:rFonts w:cs="Arial" w:ascii="Arial" w:hAnsi="Arial"/>
          <w:color w:val="000000"/>
          <w:sz w:val="22"/>
          <w:szCs w:val="22"/>
        </w:rPr>
        <w:t>/</w:t>
      </w:r>
      <w:r>
        <w:rPr>
          <w:rFonts w:cs="Arial" w:ascii="Arial" w:hAnsi="Arial"/>
          <w:color w:val="000000"/>
          <w:sz w:val="22"/>
          <w:szCs w:val="22"/>
        </w:rPr>
        <w:t>2015</w:t>
      </w:r>
    </w:p>
    <w:p>
      <w:pPr>
        <w:pStyle w:val="Normal"/>
        <w:tabs>
          <w:tab w:val="left" w:pos="-2520" w:leader="none"/>
        </w:tabs>
        <w:ind w:left="2340" w:right="0" w:hanging="2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left" w:pos="450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Előkészítő aláírása:</w:t>
        <w:tab/>
      </w:r>
      <w:r>
        <w:rPr>
          <w:rFonts w:cs="Arial" w:ascii="Arial" w:hAnsi="Arial"/>
          <w:color w:val="000000"/>
          <w:sz w:val="22"/>
          <w:szCs w:val="22"/>
        </w:rPr>
        <w:t>Somfainé Petőfalvi Anita s.k.</w:t>
      </w:r>
    </w:p>
    <w:p>
      <w:pPr>
        <w:pStyle w:val="Normal"/>
        <w:tabs>
          <w:tab w:val="left" w:pos="450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Igazgató / Osztályvezető aláírása:</w:t>
        <w:tab/>
      </w:r>
      <w:r>
        <w:rPr>
          <w:rFonts w:cs="Arial" w:ascii="Arial" w:hAnsi="Arial"/>
          <w:color w:val="000000"/>
          <w:sz w:val="22"/>
          <w:szCs w:val="22"/>
        </w:rPr>
        <w:t>Téglás Zoltán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s.k.</w:t>
      </w:r>
    </w:p>
    <w:p>
      <w:pPr>
        <w:pStyle w:val="Normal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A törvényességi ellenőrzésre vonatkozó adatok: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Törvényességi ellenőrzést végző személy:</w:t>
        <w:tab/>
        <w:t xml:space="preserve">Dr. </w:t>
      </w:r>
      <w:r>
        <w:rPr>
          <w:rFonts w:cs="Arial" w:ascii="Arial" w:hAnsi="Arial"/>
          <w:color w:val="000000"/>
          <w:sz w:val="22"/>
          <w:szCs w:val="22"/>
        </w:rPr>
        <w:t>Petánszki Lajos s.k.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Leadás dátuma:</w:t>
        <w:tab/>
        <w:t>2015.</w:t>
      </w:r>
      <w:r>
        <w:rPr>
          <w:rFonts w:cs="Arial" w:ascii="Arial" w:hAnsi="Arial"/>
          <w:color w:val="000000"/>
          <w:sz w:val="22"/>
          <w:szCs w:val="22"/>
        </w:rPr>
        <w:t>12.01.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Ellenőrzés dátuma:</w:t>
        <w:tab/>
        <w:t>2015.</w:t>
      </w:r>
      <w:r>
        <w:rPr>
          <w:rFonts w:cs="Arial" w:ascii="Arial" w:hAnsi="Arial"/>
          <w:color w:val="000000"/>
          <w:sz w:val="22"/>
          <w:szCs w:val="22"/>
        </w:rPr>
        <w:t>12.01.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Törvényességi észrevétel:</w:t>
        <w:tab/>
      </w:r>
      <w:r>
        <w:rPr>
          <w:rFonts w:cs="Arial" w:ascii="Arial" w:hAnsi="Arial"/>
          <w:color w:val="000000"/>
          <w:sz w:val="22"/>
          <w:szCs w:val="22"/>
        </w:rPr>
        <w:t xml:space="preserve">Van / </w:t>
      </w:r>
      <w:r>
        <w:rPr>
          <w:rFonts w:cs="Arial" w:ascii="Arial" w:hAnsi="Arial"/>
          <w:color w:val="000000"/>
          <w:sz w:val="22"/>
          <w:szCs w:val="22"/>
        </w:rPr>
        <w:t>Nincs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FF0066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Amennyiben van:</w:t>
      </w:r>
      <w:r>
        <w:rPr>
          <w:rFonts w:cs="Arial" w:ascii="Arial" w:hAnsi="Arial"/>
          <w:color w:val="FF0066"/>
          <w:sz w:val="22"/>
          <w:szCs w:val="22"/>
        </w:rPr>
        <w:tab/>
      </w:r>
    </w:p>
    <w:p>
      <w:pPr>
        <w:pStyle w:val="Normal"/>
        <w:tabs>
          <w:tab w:val="left" w:pos="-2520" w:leader="none"/>
        </w:tabs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 xml:space="preserve">Az elfogadáshoz szükséges szavazati arány:            </w:t>
      </w:r>
      <w:r>
        <w:rPr>
          <w:rFonts w:cs="Arial" w:ascii="Arial" w:hAnsi="Arial"/>
          <w:color w:val="000000"/>
          <w:sz w:val="22"/>
          <w:szCs w:val="22"/>
          <w:u w:val="single"/>
        </w:rPr>
        <w:t>egyszerű</w:t>
      </w:r>
      <w:r>
        <w:rPr>
          <w:rFonts w:cs="Arial" w:ascii="Arial" w:hAnsi="Arial"/>
          <w:color w:val="000000"/>
          <w:sz w:val="22"/>
          <w:szCs w:val="22"/>
        </w:rPr>
        <w:t xml:space="preserve"> /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minősített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>A tárgyalás módja:</w:t>
      </w:r>
      <w:r>
        <w:rPr>
          <w:rFonts w:cs="Arial" w:ascii="Arial" w:hAnsi="Arial"/>
          <w:color w:val="000000"/>
          <w:sz w:val="22"/>
          <w:szCs w:val="22"/>
        </w:rPr>
        <w:tab/>
      </w:r>
      <w:r>
        <w:rPr>
          <w:rFonts w:cs="Arial" w:ascii="Arial" w:hAnsi="Arial"/>
          <w:b/>
          <w:bCs/>
          <w:color w:val="000000"/>
          <w:sz w:val="22"/>
          <w:szCs w:val="22"/>
        </w:rPr>
        <w:t>Zárt</w:t>
      </w:r>
      <w:r>
        <w:rPr>
          <w:rFonts w:cs="Arial" w:ascii="Arial" w:hAnsi="Arial"/>
          <w:color w:val="000000"/>
          <w:sz w:val="22"/>
          <w:szCs w:val="22"/>
        </w:rPr>
        <w:t xml:space="preserve"> / </w:t>
      </w:r>
      <w:r>
        <w:rPr>
          <w:rFonts w:cs="Arial" w:ascii="Arial" w:hAnsi="Arial"/>
          <w:b/>
          <w:bCs/>
          <w:color w:val="000000"/>
          <w:sz w:val="22"/>
          <w:szCs w:val="22"/>
          <w:u w:val="single"/>
        </w:rPr>
        <w:t>Nyílt ülés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Egyéb megjegyzések: 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Dudás Pálné L. 2015.11.30. </w:t>
      </w:r>
      <w:r>
        <w:br w:type="page"/>
      </w:r>
    </w:p>
    <w:p>
      <w:pPr>
        <w:pStyle w:val="Szvegtrzs"/>
        <w:tabs>
          <w:tab w:val="left" w:pos="1346" w:leader="none"/>
        </w:tabs>
        <w:jc w:val="center"/>
        <w:rPr>
          <w:rFonts w:ascii="Arial;sans-serif" w:hAnsi="Arial;sans-serif" w:cs="Arial"/>
          <w:b/>
          <w:b/>
          <w:bCs/>
          <w:color w:val="000000"/>
          <w:sz w:val="24"/>
          <w:szCs w:val="24"/>
          <w:highlight w:val="white"/>
          <w:lang w:val="en-US"/>
        </w:rPr>
      </w:pPr>
      <w:r>
        <w:rPr>
          <w:rFonts w:cs="Arial" w:ascii="Arial;sans-serif" w:hAnsi="Arial;sans-serif"/>
          <w:b/>
          <w:bCs/>
          <w:color w:val="000000"/>
          <w:sz w:val="24"/>
          <w:szCs w:val="24"/>
          <w:highlight w:val="white"/>
          <w:lang w:val="en-US"/>
        </w:rPr>
        <w:t>Javaslat</w:t>
      </w:r>
    </w:p>
    <w:p>
      <w:pPr>
        <w:pStyle w:val="Normal"/>
        <w:jc w:val="center"/>
        <w:rPr>
          <w:rFonts w:ascii="Arial" w:hAnsi="Arial"/>
          <w:b/>
          <w:b/>
          <w:bCs/>
          <w:color w:val="000000"/>
          <w:sz w:val="22"/>
          <w:szCs w:val="22"/>
          <w:highlight w:val="white"/>
        </w:rPr>
      </w:pPr>
      <w:r>
        <w:rPr>
          <w:rFonts w:cs="Arial" w:ascii="Arial" w:hAnsi="Arial"/>
          <w:b/>
          <w:bCs/>
          <w:color w:val="000000"/>
          <w:sz w:val="22"/>
          <w:szCs w:val="22"/>
          <w:highlight w:val="white"/>
          <w:lang w:eastAsia="hu-HU"/>
        </w:rPr>
        <w:t xml:space="preserve">a </w:t>
      </w:r>
      <w:r>
        <w:rPr>
          <w:rFonts w:cs="Arial" w:ascii="Arial" w:hAnsi="Arial"/>
          <w:b/>
          <w:bCs/>
          <w:color w:val="000000"/>
          <w:sz w:val="22"/>
          <w:szCs w:val="22"/>
          <w:highlight w:val="white"/>
          <w:lang w:eastAsia="hu-HU"/>
        </w:rPr>
        <w:t xml:space="preserve">Legjobb Önkormányzati Gyakorlatok 2014-2015 pályázati kiírás „A települési és a helyi roma nemzetiségi önkormányzat együttműködése” </w:t>
      </w:r>
      <w:r>
        <w:rPr>
          <w:rFonts w:cs="Arial" w:ascii="Arial" w:hAnsi="Arial"/>
          <w:b/>
          <w:bCs/>
          <w:color w:val="000000"/>
          <w:sz w:val="22"/>
          <w:szCs w:val="22"/>
          <w:highlight w:val="white"/>
          <w:lang w:eastAsia="hu-HU"/>
        </w:rPr>
        <w:t xml:space="preserve">címmel </w:t>
      </w:r>
      <w:r>
        <w:rPr>
          <w:rFonts w:cs="Arial" w:ascii="Arial" w:hAnsi="Arial"/>
          <w:b/>
          <w:bCs/>
          <w:color w:val="000000"/>
          <w:sz w:val="22"/>
          <w:szCs w:val="22"/>
          <w:highlight w:val="white"/>
          <w:lang w:eastAsia="hu-HU"/>
        </w:rPr>
        <w:t xml:space="preserve">meghirdetett </w:t>
      </w:r>
      <w:r>
        <w:rPr>
          <w:rFonts w:cs="Arial" w:ascii="Arial" w:hAnsi="Arial"/>
          <w:b/>
          <w:bCs/>
          <w:color w:val="000000"/>
          <w:sz w:val="22"/>
          <w:szCs w:val="22"/>
          <w:highlight w:val="white"/>
          <w:lang w:eastAsia="hu-HU"/>
        </w:rPr>
        <w:t xml:space="preserve">pályázaton </w:t>
      </w:r>
      <w:r>
        <w:rPr>
          <w:rFonts w:cs="Arial" w:ascii="Arial" w:hAnsi="Arial"/>
          <w:b/>
          <w:bCs/>
          <w:color w:val="000000"/>
          <w:sz w:val="22"/>
          <w:szCs w:val="22"/>
          <w:highlight w:val="white"/>
          <w:lang w:eastAsia="hu-HU"/>
        </w:rPr>
        <w:t>elnyert támogatási összeg felhasználására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FF0066"/>
          <w:sz w:val="22"/>
          <w:szCs w:val="22"/>
          <w:highlight w:val="white"/>
        </w:rPr>
      </w:pPr>
      <w:r>
        <w:rPr>
          <w:rFonts w:cs="Arial" w:ascii="Arial" w:hAnsi="Arial"/>
          <w:b/>
          <w:bCs/>
          <w:color w:val="FF0066"/>
          <w:sz w:val="22"/>
          <w:szCs w:val="22"/>
          <w:highlight w:val="white"/>
        </w:rPr>
      </w:r>
    </w:p>
    <w:p>
      <w:pPr>
        <w:pStyle w:val="Normal"/>
        <w:tabs>
          <w:tab w:val="left" w:pos="1346" w:leader="none"/>
        </w:tabs>
        <w:jc w:val="both"/>
        <w:rPr>
          <w:rFonts w:ascii="Arial" w:hAnsi="Arial" w:cs="Arial"/>
          <w:b/>
          <w:b/>
          <w:bCs/>
          <w:color w:val="000000"/>
          <w:sz w:val="24"/>
          <w:szCs w:val="24"/>
          <w:highlight w:val="white"/>
        </w:rPr>
      </w:pPr>
      <w:r>
        <w:rPr>
          <w:rFonts w:cs="Arial" w:ascii="Arial" w:hAnsi="Arial"/>
          <w:b/>
          <w:bCs/>
          <w:color w:val="000000"/>
          <w:sz w:val="24"/>
          <w:szCs w:val="24"/>
          <w:highlight w:val="white"/>
        </w:rPr>
        <w:t>Tisztelt Közgyűlés!</w:t>
      </w:r>
    </w:p>
    <w:p>
      <w:pPr>
        <w:pStyle w:val="Normal"/>
        <w:tabs>
          <w:tab w:val="left" w:pos="1346" w:leader="none"/>
        </w:tabs>
        <w:jc w:val="both"/>
        <w:rPr>
          <w:rFonts w:ascii="Arial" w:hAnsi="Arial" w:cs="Arial"/>
          <w:b/>
          <w:b/>
          <w:bCs/>
          <w:color w:val="000080"/>
          <w:sz w:val="24"/>
          <w:szCs w:val="24"/>
          <w:highlight w:val="white"/>
        </w:rPr>
      </w:pPr>
      <w:r>
        <w:rPr>
          <w:rFonts w:cs="Arial" w:ascii="Arial" w:hAnsi="Arial"/>
          <w:b/>
          <w:bCs/>
          <w:color w:val="000080"/>
          <w:sz w:val="24"/>
          <w:szCs w:val="24"/>
          <w:highlight w:val="white"/>
        </w:rPr>
      </w:r>
    </w:p>
    <w:p>
      <w:pPr>
        <w:pStyle w:val="Normal"/>
        <w:tabs>
          <w:tab w:val="left" w:pos="-5040" w:leader="none"/>
        </w:tabs>
        <w:jc w:val="both"/>
        <w:rPr>
          <w:rFonts w:ascii="Arial" w:hAnsi="Arial"/>
          <w:color w:val="000000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</w:rPr>
        <w:t xml:space="preserve">Dunaújváros MJV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</w:rPr>
        <w:t>Közgyűlése 161/2015. (IV.23.) határozatával (1. számú melléklet) hozzájárult, hogy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 Dunaújváros MJV Önkormányzata 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>a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sz w:val="22"/>
          <w:szCs w:val="22"/>
        </w:rPr>
        <w:t>D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MJV Roma Nemzetiségi Önkormányzatának 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bevonásával 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pályázatot nyújtson be a </w:t>
      </w:r>
      <w:r>
        <w:rPr>
          <w:rFonts w:cs="Arial" w:ascii="Arial" w:hAnsi="Arial"/>
          <w:color w:val="000000"/>
          <w:sz w:val="22"/>
          <w:szCs w:val="22"/>
        </w:rPr>
        <w:t xml:space="preserve">Települési Önkormányzatok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cs="Arial" w:ascii="Arial" w:hAnsi="Arial"/>
          <w:color w:val="000000"/>
          <w:sz w:val="22"/>
          <w:szCs w:val="22"/>
        </w:rPr>
        <w:t>rszágos Szövetsége (TÖOSZ), az Európa Tanács Helyi és Regionális Demokrácia Szakértői Központja, a Magyar Faluszövetség, a Magyar Önkormányzatok Szövetsége, a Belügyminisztérium és az Emberi Erőforrások Minisztériuma együttműködésével meghirdetett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a „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L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egjobb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Ö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nkormányzati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G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yakorlatok 201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4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-2015” pályázati kiírás </w:t>
      </w:r>
      <w:r>
        <w:rPr>
          <w:rFonts w:cs="Arial" w:ascii="Arial" w:hAnsi="Arial"/>
          <w:b/>
          <w:bCs/>
          <w:color w:val="000000"/>
          <w:sz w:val="22"/>
          <w:szCs w:val="22"/>
        </w:rPr>
        <w:t>„A települési és a helyi roma nemzetiségi önkormányzat együttműködése” pályázat</w:t>
      </w:r>
      <w:r>
        <w:rPr>
          <w:rFonts w:cs="Arial" w:ascii="Arial" w:hAnsi="Arial"/>
          <w:b/>
          <w:bCs/>
          <w:color w:val="000000"/>
          <w:sz w:val="22"/>
          <w:szCs w:val="22"/>
        </w:rPr>
        <w:t>i felhívásra</w:t>
      </w:r>
      <w:r>
        <w:rPr>
          <w:rFonts w:cs="Arial" w:ascii="Arial" w:hAnsi="Arial"/>
          <w:b/>
          <w:bCs/>
          <w:color w:val="000000"/>
          <w:sz w:val="22"/>
          <w:szCs w:val="22"/>
        </w:rPr>
        <w:t>.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Normal"/>
        <w:tabs>
          <w:tab w:val="left" w:pos="-5040" w:leader="none"/>
        </w:tabs>
        <w:jc w:val="both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A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pályázati útmutatóban foglaltak alapján a legjobb pályázatokat pénzjutalommal díjazzák.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A pályázatok elbíráslására 2015. november 5. napján került sor.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Dunaújváros MJV Önkormányzata és DMJV Roma Nemzetiségi Önkormányzat együttműködésével benyújtott pályázat </w:t>
      </w:r>
      <w:r>
        <w:rPr>
          <w:rFonts w:cs="Arial" w:ascii="Arial" w:hAnsi="Arial"/>
          <w:b/>
          <w:bCs/>
          <w:color w:val="000000"/>
          <w:sz w:val="22"/>
          <w:szCs w:val="22"/>
        </w:rPr>
        <w:t>I. helyezést ért el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 (2. számú melléklet), az ezzel járó pénzjutalom 1.200.000 Ft.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Normal"/>
        <w:tabs>
          <w:tab w:val="left" w:pos="-5040" w:leader="none"/>
        </w:tabs>
        <w:jc w:val="both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Tekintettel arra, hogy a pályázati anyag DMJV Roma Nemzetiségi Önkormányzata feladat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a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it, tevékenységeit, céljait mutatja be, így a támogatási összeg 100 %-a, azaz 1.200.000 Ft </w:t>
      </w:r>
      <w:r>
        <w:rPr>
          <w:rFonts w:cs="Arial" w:ascii="Arial" w:hAnsi="Arial"/>
          <w:b/>
          <w:bCs/>
          <w:color w:val="000000"/>
          <w:sz w:val="22"/>
          <w:szCs w:val="22"/>
        </w:rPr>
        <w:t>vissza nem térítendő támogatás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ként kerül kifizetésre DMJV Roma Nemzetiségi Önkormányzata részére, a 3. számú mellékletben szereplő </w:t>
      </w:r>
      <w:r>
        <w:rPr>
          <w:rFonts w:cs="Arial" w:ascii="Arial" w:hAnsi="Arial"/>
          <w:b/>
          <w:bCs/>
          <w:color w:val="000000"/>
          <w:sz w:val="22"/>
          <w:szCs w:val="22"/>
        </w:rPr>
        <w:t>támogatási szerződés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 alapján.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Szvegtrzs"/>
        <w:tabs>
          <w:tab w:val="left" w:pos="-5040" w:leader="none"/>
        </w:tabs>
        <w:jc w:val="both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z w:val="22"/>
          <w:szCs w:val="22"/>
        </w:rPr>
        <w:t>A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z w:val="22"/>
          <w:szCs w:val="22"/>
        </w:rPr>
        <w:t xml:space="preserve">z előterjesztés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z w:val="22"/>
          <w:szCs w:val="22"/>
          <w:u w:val="none"/>
        </w:rPr>
        <w:t xml:space="preserve">a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z w:val="22"/>
          <w:szCs w:val="22"/>
          <w:u w:val="none"/>
        </w:rPr>
        <w:t xml:space="preserve">vissza nem térítendő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z w:val="22"/>
          <w:szCs w:val="22"/>
          <w:u w:val="none"/>
        </w:rPr>
        <w:t xml:space="preserve">támogatási összeg átadásának támogatására, valamint a kapcsolódó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z w:val="22"/>
          <w:szCs w:val="22"/>
          <w:u w:val="none"/>
        </w:rPr>
        <w:t>támogatási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z w:val="22"/>
          <w:szCs w:val="22"/>
          <w:u w:val="none"/>
        </w:rPr>
        <w:t xml:space="preserve"> szerződés véleményezésére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z w:val="22"/>
          <w:szCs w:val="22"/>
          <w:u w:val="none"/>
        </w:rPr>
        <w:t>irányul.</w:t>
      </w:r>
    </w:p>
    <w:p>
      <w:pPr>
        <w:pStyle w:val="Szvegtrzs"/>
        <w:tabs>
          <w:tab w:val="left" w:pos="-5040" w:leader="none"/>
        </w:tabs>
        <w:jc w:val="both"/>
        <w:rPr>
          <w:rFonts w:ascii="Arial" w:hAnsi="Arial" w:cs="Arial"/>
          <w:b w:val="false"/>
          <w:b w:val="false"/>
          <w:bCs w:val="false"/>
          <w:i w:val="false"/>
          <w:caps w:val="false"/>
          <w:smallCap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z w:val="22"/>
          <w:szCs w:val="22"/>
        </w:rPr>
      </w:r>
    </w:p>
    <w:p>
      <w:pPr>
        <w:pStyle w:val="Szvegtrzs"/>
        <w:jc w:val="both"/>
        <w:rPr>
          <w:rFonts w:ascii="Arial" w:hAnsi="Arial"/>
          <w:i/>
          <w:i/>
          <w:iCs/>
          <w:caps w:val="false"/>
          <w:smallCaps w:val="false"/>
          <w:color w:val="000000"/>
          <w:sz w:val="22"/>
          <w:szCs w:val="22"/>
        </w:rPr>
      </w:pPr>
      <w:r>
        <w:rPr>
          <w:rFonts w:ascii="Arial" w:hAnsi="Arial"/>
          <w:i/>
          <w:iCs/>
          <w:caps w:val="false"/>
          <w:smallCaps w:val="false"/>
          <w:color w:val="000000"/>
          <w:sz w:val="22"/>
          <w:szCs w:val="22"/>
        </w:rPr>
        <w:t xml:space="preserve">A mellékelt támogatási szerződés az Ügyrendi, Igazgatási és Jogi Bizottság által elfogadott minta alapján készült. </w:t>
      </w:r>
    </w:p>
    <w:p>
      <w:pPr>
        <w:pStyle w:val="Szvegtrzs"/>
        <w:jc w:val="both"/>
        <w:rPr>
          <w:rFonts w:ascii="Arial" w:hAnsi="Arial"/>
          <w:i/>
          <w:i/>
          <w:iCs/>
          <w:color w:val="000000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</w:r>
    </w:p>
    <w:p>
      <w:pPr>
        <w:pStyle w:val="Szvegtrzs"/>
        <w:jc w:val="both"/>
        <w:rPr>
          <w:rFonts w:ascii="Arial" w:hAnsi="Arial"/>
          <w:i w:val="false"/>
          <w:caps w:val="false"/>
          <w:smallCaps w:val="false"/>
          <w:sz w:val="22"/>
          <w:szCs w:val="22"/>
        </w:rPr>
      </w:pPr>
      <w:r>
        <w:rPr>
          <w:rFonts w:ascii="Arial" w:hAnsi="Arial"/>
          <w:i w:val="false"/>
          <w:caps w:val="false"/>
          <w:smallCaps w:val="false"/>
          <w:sz w:val="22"/>
          <w:szCs w:val="22"/>
        </w:rPr>
        <w:t xml:space="preserve">Az előterjesztést az ügyrendi, igazgatási és jogi bizottság, a pénzügyi bizottság, </w:t>
      </w:r>
      <w:r>
        <w:rPr>
          <w:rFonts w:ascii="Arial" w:hAnsi="Arial"/>
          <w:i w:val="false"/>
          <w:caps w:val="false"/>
          <w:smallCaps w:val="false"/>
          <w:sz w:val="22"/>
          <w:szCs w:val="22"/>
        </w:rPr>
        <w:t>valamint</w:t>
      </w:r>
      <w:r>
        <w:rPr>
          <w:rFonts w:ascii="Arial" w:hAnsi="Arial"/>
          <w:i w:val="false"/>
          <w:caps w:val="false"/>
          <w:smallCaps w:val="false"/>
          <w:sz w:val="22"/>
          <w:szCs w:val="22"/>
        </w:rPr>
        <w:t xml:space="preserve"> a gazdasági és területfejlesztési bizottság </w:t>
      </w:r>
      <w:r>
        <w:rPr>
          <w:rFonts w:ascii="Arial" w:hAnsi="Arial"/>
          <w:i w:val="false"/>
          <w:caps w:val="false"/>
          <w:smallCaps w:val="false"/>
          <w:sz w:val="22"/>
          <w:szCs w:val="22"/>
        </w:rPr>
        <w:t>tárgyalja</w:t>
      </w:r>
      <w:r>
        <w:rPr>
          <w:rFonts w:ascii="Arial" w:hAnsi="Arial"/>
          <w:i w:val="false"/>
          <w:caps w:val="false"/>
          <w:smallCaps w:val="false"/>
          <w:sz w:val="22"/>
          <w:szCs w:val="22"/>
        </w:rPr>
        <w:t>.</w:t>
      </w:r>
    </w:p>
    <w:p>
      <w:pPr>
        <w:pStyle w:val="Szvegtrzs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cs="Arial"/>
          <w:b/>
          <w:b/>
          <w:bCs/>
          <w:color w:val="000000"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Bizottsági vélemények: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z w:val="22"/>
          <w:szCs w:val="22"/>
          <w:highlight w:val="yellow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z w:val="22"/>
          <w:szCs w:val="22"/>
          <w:highlight w:val="yellow"/>
        </w:rPr>
      </w:r>
    </w:p>
    <w:p>
      <w:pPr>
        <w:pStyle w:val="Normal"/>
        <w:tabs>
          <w:tab w:val="left" w:pos="7380" w:leader="none"/>
        </w:tabs>
        <w:jc w:val="both"/>
        <w:rPr>
          <w:rFonts w:ascii="Arial" w:hAnsi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A 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pénzügyi </w:t>
      </w:r>
      <w:r>
        <w:rPr>
          <w:rFonts w:cs="Arial" w:ascii="Arial" w:hAnsi="Arial"/>
          <w:b/>
          <w:bCs/>
          <w:color w:val="000000"/>
          <w:sz w:val="22"/>
          <w:szCs w:val="22"/>
        </w:rPr>
        <w:t>bizottság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201</w:t>
      </w:r>
      <w:r>
        <w:rPr>
          <w:rFonts w:cs="Arial" w:ascii="Arial" w:hAnsi="Arial"/>
          <w:color w:val="000000"/>
          <w:sz w:val="22"/>
          <w:szCs w:val="22"/>
        </w:rPr>
        <w:t>5</w:t>
      </w:r>
      <w:r>
        <w:rPr>
          <w:rFonts w:cs="Arial" w:ascii="Arial" w:hAnsi="Arial"/>
          <w:color w:val="000000"/>
          <w:sz w:val="22"/>
          <w:szCs w:val="22"/>
        </w:rPr>
        <w:t>.</w:t>
      </w:r>
      <w:r>
        <w:rPr>
          <w:rFonts w:cs="Arial" w:ascii="Arial" w:hAnsi="Arial"/>
          <w:color w:val="000000"/>
          <w:sz w:val="22"/>
          <w:szCs w:val="22"/>
        </w:rPr>
        <w:t>12</w:t>
      </w:r>
      <w:r>
        <w:rPr>
          <w:rFonts w:cs="Arial" w:ascii="Arial" w:hAnsi="Arial"/>
          <w:color w:val="000000"/>
          <w:sz w:val="22"/>
          <w:szCs w:val="22"/>
        </w:rPr>
        <w:t>.</w:t>
      </w:r>
      <w:r>
        <w:rPr>
          <w:rFonts w:cs="Arial" w:ascii="Arial" w:hAnsi="Arial"/>
          <w:color w:val="000000"/>
          <w:sz w:val="22"/>
          <w:szCs w:val="22"/>
        </w:rPr>
        <w:t>08-</w:t>
      </w:r>
      <w:r>
        <w:rPr>
          <w:rFonts w:cs="Arial" w:ascii="Arial" w:hAnsi="Arial"/>
          <w:color w:val="000000"/>
          <w:sz w:val="22"/>
          <w:szCs w:val="22"/>
        </w:rPr>
        <w:t xml:space="preserve">ai ülésén 7 igen szavazattal egyhangúlag támogatta a javaslatot. </w:t>
      </w:r>
    </w:p>
    <w:p>
      <w:pPr>
        <w:pStyle w:val="Normal"/>
        <w:tabs>
          <w:tab w:val="left" w:pos="7380" w:leader="none"/>
        </w:tabs>
        <w:jc w:val="both"/>
        <w:rPr>
          <w:rFonts w:ascii="Arial" w:hAnsi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Az </w:t>
      </w:r>
      <w:r>
        <w:rPr>
          <w:rFonts w:cs="Arial" w:ascii="Arial" w:hAnsi="Arial"/>
          <w:b/>
          <w:bCs/>
          <w:color w:val="000000"/>
          <w:sz w:val="22"/>
          <w:szCs w:val="22"/>
        </w:rPr>
        <w:t>ügyrendi, igazgatási és jogi bizottság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2015.</w:t>
      </w:r>
      <w:r>
        <w:rPr>
          <w:rFonts w:cs="Arial" w:ascii="Arial" w:hAnsi="Arial"/>
          <w:color w:val="000000"/>
          <w:sz w:val="22"/>
          <w:szCs w:val="22"/>
        </w:rPr>
        <w:t>12</w:t>
      </w:r>
      <w:r>
        <w:rPr>
          <w:rFonts w:cs="Arial" w:ascii="Arial" w:hAnsi="Arial"/>
          <w:color w:val="000000"/>
          <w:sz w:val="22"/>
          <w:szCs w:val="22"/>
        </w:rPr>
        <w:t>.</w:t>
      </w:r>
      <w:r>
        <w:rPr>
          <w:rFonts w:cs="Arial" w:ascii="Arial" w:hAnsi="Arial"/>
          <w:color w:val="000000"/>
          <w:sz w:val="22"/>
          <w:szCs w:val="22"/>
        </w:rPr>
        <w:t>09-</w:t>
      </w:r>
      <w:r>
        <w:rPr>
          <w:rFonts w:cs="Arial" w:ascii="Arial" w:hAnsi="Arial"/>
          <w:color w:val="000000"/>
          <w:sz w:val="22"/>
          <w:szCs w:val="22"/>
        </w:rPr>
        <w:t xml:space="preserve">ei ülésén 5 igen szavazattal egyhangúlag támogatta a javaslatot. </w:t>
      </w:r>
    </w:p>
    <w:p>
      <w:pPr>
        <w:pStyle w:val="Normal"/>
        <w:tabs>
          <w:tab w:val="left" w:pos="7380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 xml:space="preserve">A </w:t>
      </w:r>
      <w:r>
        <w:rPr>
          <w:rFonts w:cs="Arial" w:ascii="Arial" w:hAnsi="Arial"/>
          <w:b/>
          <w:sz w:val="22"/>
          <w:szCs w:val="22"/>
        </w:rPr>
        <w:t xml:space="preserve">gazdasági és területfejlesztési bizottság </w:t>
      </w:r>
      <w:r>
        <w:rPr>
          <w:rFonts w:cs="Arial" w:ascii="Arial" w:hAnsi="Arial"/>
          <w:sz w:val="22"/>
          <w:szCs w:val="22"/>
        </w:rPr>
        <w:t>201</w:t>
      </w:r>
      <w:r>
        <w:rPr>
          <w:rFonts w:cs="Arial" w:ascii="Arial" w:hAnsi="Arial"/>
          <w:sz w:val="22"/>
          <w:szCs w:val="22"/>
        </w:rPr>
        <w:t>5</w:t>
      </w:r>
      <w:r>
        <w:rPr>
          <w:rFonts w:cs="Arial" w:ascii="Arial" w:hAnsi="Arial"/>
          <w:sz w:val="22"/>
          <w:szCs w:val="22"/>
        </w:rPr>
        <w:t>.</w:t>
      </w:r>
      <w:r>
        <w:rPr>
          <w:rFonts w:cs="Arial" w:ascii="Arial" w:hAnsi="Arial"/>
          <w:sz w:val="22"/>
          <w:szCs w:val="22"/>
        </w:rPr>
        <w:t>12</w:t>
      </w:r>
      <w:r>
        <w:rPr>
          <w:rFonts w:cs="Arial" w:ascii="Arial" w:hAnsi="Arial"/>
          <w:sz w:val="22"/>
          <w:szCs w:val="22"/>
        </w:rPr>
        <w:t>.</w:t>
      </w:r>
      <w:r>
        <w:rPr>
          <w:rFonts w:cs="Arial" w:ascii="Arial" w:hAnsi="Arial"/>
          <w:sz w:val="22"/>
          <w:szCs w:val="22"/>
        </w:rPr>
        <w:t>09</w:t>
      </w:r>
      <w:r>
        <w:rPr>
          <w:rFonts w:cs="Arial" w:ascii="Arial" w:hAnsi="Arial"/>
          <w:sz w:val="22"/>
          <w:szCs w:val="22"/>
        </w:rPr>
        <w:t xml:space="preserve">-ei ülésén </w:t>
      </w:r>
      <w:r>
        <w:rPr>
          <w:rFonts w:cs="Arial" w:ascii="Arial" w:hAnsi="Arial"/>
          <w:sz w:val="22"/>
          <w:szCs w:val="22"/>
        </w:rPr>
        <w:t xml:space="preserve">5 </w:t>
      </w:r>
      <w:r>
        <w:rPr>
          <w:rFonts w:cs="Arial" w:ascii="Arial" w:hAnsi="Arial"/>
          <w:sz w:val="22"/>
          <w:szCs w:val="22"/>
        </w:rPr>
        <w:t xml:space="preserve">igen szavazattal egyhangúlag támogatta a javaslatot. </w:t>
      </w:r>
    </w:p>
    <w:p>
      <w:pPr>
        <w:pStyle w:val="Szvegtrzs"/>
        <w:jc w:val="both"/>
        <w:rPr/>
      </w:pPr>
      <w:r>
        <w:rPr/>
      </w:r>
    </w:p>
    <w:p>
      <w:pPr>
        <w:pStyle w:val="Szvegtrzs"/>
        <w:jc w:val="both"/>
        <w:rPr/>
      </w:pPr>
      <w:r>
        <w:rPr/>
      </w:r>
    </w:p>
    <w:p>
      <w:pPr>
        <w:pStyle w:val="Szvegtrzs"/>
        <w:jc w:val="both"/>
        <w:rPr/>
      </w:pPr>
      <w:r>
        <w:rPr/>
      </w:r>
    </w:p>
    <w:p>
      <w:pPr>
        <w:pStyle w:val="Szvegtrzs"/>
        <w:jc w:val="both"/>
        <w:rPr>
          <w:rFonts w:ascii="Arial" w:hAnsi="Arial"/>
          <w:i w:val="false"/>
          <w:caps w:val="false"/>
          <w:smallCaps w:val="false"/>
          <w:sz w:val="22"/>
        </w:rPr>
      </w:pPr>
      <w:r>
        <w:rPr>
          <w:rFonts w:ascii="Arial" w:hAnsi="Arial"/>
          <w:i w:val="false"/>
          <w:caps w:val="false"/>
          <w:smallCaps w:val="false"/>
          <w:sz w:val="22"/>
        </w:rPr>
        <w:t>Fentiek alapján az alábbi határozati javaslatot terjesztjük elfogadásra a Tisztelt Közgyűlés elé:</w:t>
      </w:r>
    </w:p>
    <w:p>
      <w:pPr>
        <w:pStyle w:val="Szvegtrzs"/>
        <w:jc w:val="center"/>
        <w:rPr/>
      </w:pPr>
      <w:r>
        <w:rPr/>
        <w:t> </w:t>
      </w:r>
    </w:p>
    <w:p>
      <w:pPr>
        <w:pStyle w:val="Szvegtrzs"/>
        <w:jc w:val="center"/>
        <w:rPr>
          <w:b/>
          <w:i w:val="false"/>
          <w:caps w:val="false"/>
          <w:smallCaps w:val="false"/>
          <w:sz w:val="22"/>
        </w:rPr>
      </w:pPr>
      <w:r>
        <w:rPr>
          <w:b/>
          <w:i w:val="false"/>
          <w:caps w:val="false"/>
          <w:smallCaps w:val="false"/>
          <w:sz w:val="22"/>
        </w:rPr>
      </w:r>
      <w:r>
        <w:br w:type="page"/>
      </w:r>
    </w:p>
    <w:p>
      <w:pPr>
        <w:pStyle w:val="Cmsor1"/>
        <w:numPr>
          <w:ilvl w:val="0"/>
          <w:numId w:val="2"/>
        </w:numPr>
        <w:tabs>
          <w:tab w:val="left" w:pos="0" w:leader="none"/>
        </w:tabs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HATÁROZATI JAVASLAT</w:t>
      </w:r>
    </w:p>
    <w:p>
      <w:pPr>
        <w:pStyle w:val="Normal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Normal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color w:val="auto"/>
          <w:sz w:val="22"/>
          <w:szCs w:val="22"/>
        </w:rPr>
      </w:pPr>
      <w:r>
        <w:rPr>
          <w:rFonts w:cs="Arial" w:ascii="Arial" w:hAnsi="Arial"/>
          <w:b/>
          <w:color w:val="auto"/>
          <w:sz w:val="22"/>
          <w:szCs w:val="22"/>
        </w:rPr>
        <w:t>Dunaújváros Megyei Jogú Város Közgyűlésének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auto"/>
          <w:sz w:val="22"/>
          <w:szCs w:val="22"/>
        </w:rPr>
        <w:t>…</w:t>
      </w:r>
      <w:r>
        <w:rPr>
          <w:rFonts w:cs="Arial" w:ascii="Arial" w:hAnsi="Arial"/>
          <w:b/>
          <w:color w:val="auto"/>
          <w:sz w:val="22"/>
          <w:szCs w:val="22"/>
        </w:rPr>
        <w:t>/2015 (</w:t>
      </w:r>
      <w:r>
        <w:rPr>
          <w:rFonts w:cs="Arial" w:ascii="Arial" w:hAnsi="Arial"/>
          <w:b/>
          <w:color w:val="auto"/>
          <w:sz w:val="22"/>
          <w:szCs w:val="22"/>
        </w:rPr>
        <w:t>XII</w:t>
      </w:r>
      <w:r>
        <w:rPr>
          <w:rFonts w:cs="Arial" w:ascii="Arial" w:hAnsi="Arial"/>
          <w:b/>
          <w:color w:val="auto"/>
          <w:sz w:val="22"/>
          <w:szCs w:val="22"/>
        </w:rPr>
        <w:t>.</w:t>
      </w:r>
      <w:r>
        <w:rPr>
          <w:rFonts w:cs="Arial" w:ascii="Arial" w:hAnsi="Arial"/>
          <w:b/>
          <w:color w:val="auto"/>
          <w:sz w:val="22"/>
          <w:szCs w:val="22"/>
        </w:rPr>
        <w:t>17</w:t>
      </w:r>
      <w:r>
        <w:rPr>
          <w:rFonts w:cs="Arial" w:ascii="Arial" w:hAnsi="Arial"/>
          <w:b/>
          <w:color w:val="auto"/>
          <w:sz w:val="22"/>
          <w:szCs w:val="22"/>
        </w:rPr>
        <w:t>.) határozata</w:t>
      </w:r>
    </w:p>
    <w:p>
      <w:pPr>
        <w:pStyle w:val="Normal"/>
        <w:spacing w:lineRule="atLeast" w:line="140" w:before="120" w:after="0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eastAsia="hu-HU"/>
        </w:rPr>
        <w:t>a „</w:t>
      </w:r>
      <w:r>
        <w:rPr>
          <w:rFonts w:cs="Arial" w:ascii="Arial" w:hAnsi="Arial"/>
          <w:b/>
          <w:bCs/>
          <w:color w:val="000000"/>
          <w:sz w:val="22"/>
          <w:szCs w:val="22"/>
          <w:lang w:eastAsia="hu-HU"/>
        </w:rPr>
        <w:t xml:space="preserve">Legjobb Önkormányzati Gyakorlatok 2014-2015” pályázati kiírás „A települési és a helyi roma nemzetiségi önkormányzat együttműködése” </w:t>
      </w:r>
      <w:r>
        <w:rPr>
          <w:rFonts w:cs="Arial" w:ascii="Arial" w:hAnsi="Arial"/>
          <w:b/>
          <w:bCs/>
          <w:color w:val="000000"/>
          <w:sz w:val="22"/>
          <w:szCs w:val="22"/>
          <w:lang w:eastAsia="hu-HU"/>
        </w:rPr>
        <w:t xml:space="preserve">címmel </w:t>
      </w:r>
      <w:r>
        <w:rPr>
          <w:rFonts w:cs="Arial" w:ascii="Arial" w:hAnsi="Arial"/>
          <w:b/>
          <w:bCs/>
          <w:color w:val="000000"/>
          <w:sz w:val="22"/>
          <w:szCs w:val="22"/>
          <w:lang w:eastAsia="hu-HU"/>
        </w:rPr>
        <w:t xml:space="preserve">meghirdetett </w:t>
      </w:r>
      <w:r>
        <w:rPr>
          <w:rFonts w:cs="Arial" w:ascii="Arial" w:hAnsi="Arial"/>
          <w:b/>
          <w:bCs/>
          <w:color w:val="000000"/>
          <w:sz w:val="22"/>
          <w:szCs w:val="22"/>
          <w:lang w:eastAsia="hu-HU"/>
        </w:rPr>
        <w:t xml:space="preserve">pályázaton </w:t>
      </w:r>
      <w:r>
        <w:rPr>
          <w:rFonts w:cs="Arial" w:ascii="Arial" w:hAnsi="Arial"/>
          <w:b/>
          <w:bCs/>
          <w:color w:val="000000"/>
          <w:sz w:val="22"/>
          <w:szCs w:val="22"/>
          <w:lang w:eastAsia="hu-HU"/>
        </w:rPr>
        <w:t>elnyert támogatási összeg felhasználásá</w:t>
      </w:r>
      <w:r>
        <w:rPr>
          <w:rFonts w:cs="Arial" w:ascii="Arial" w:hAnsi="Arial"/>
          <w:b/>
          <w:bCs/>
          <w:color w:val="000000"/>
          <w:sz w:val="22"/>
          <w:szCs w:val="22"/>
          <w:lang w:eastAsia="hu-HU"/>
        </w:rPr>
        <w:t>r</w:t>
      </w:r>
      <w:r>
        <w:rPr>
          <w:rFonts w:cs="Arial" w:ascii="Arial" w:hAnsi="Arial"/>
          <w:b/>
          <w:bCs/>
          <w:color w:val="000000"/>
          <w:sz w:val="22"/>
          <w:szCs w:val="22"/>
          <w:lang w:eastAsia="hu-HU"/>
        </w:rPr>
        <w:t>ól</w:t>
      </w:r>
    </w:p>
    <w:p>
      <w:pPr>
        <w:pStyle w:val="Normal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ind w:left="283" w:right="0" w:hanging="227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</w:rPr>
        <w:t>Dunaújváros M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</w:rPr>
        <w:t xml:space="preserve">egyei Jogú Város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</w:rPr>
        <w:t xml:space="preserve">Közgyűlése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D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MJV Roma Nemzetiségi Önkormányzat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részére – a 161/2015. (IV.23.) határozatával jóváhagyott pályázaton elért I. helyezésért – egyszeri 1.200.000 Ft összegű támogatást nyújt.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283" w:right="0" w:hanging="227"/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</w:rPr>
        <w:t>Dunaújváros M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</w:rPr>
        <w:t xml:space="preserve">egyei Jogú Város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</w:rPr>
        <w:t xml:space="preserve">Közgyűlése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</w:rPr>
        <w:t>a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z 1. pontban szereplő támogatás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ra </w:t>
      </w:r>
      <w:r>
        <w:rPr>
          <w:rFonts w:eastAsia="Tahoma" w:cs="Arial" w:ascii="Arial" w:hAnsi="Arial"/>
          <w:b w:val="false"/>
          <w:bCs w:val="false"/>
          <w:color w:val="000000"/>
          <w:sz w:val="22"/>
          <w:szCs w:val="22"/>
          <w:lang w:eastAsia="hu-HU"/>
        </w:rPr>
        <w:t>Dunaújváros Megyei Jogú Város Önkormányzat 2015. évi költségvetéséről és végrehajtásának szabályairól szóló 2/2015. (II.20.) önkormányzati rendelet 3. számú melléklet B16 sor „egyéb működési célú támogatás bevételei” sorból az 5. számú melléklet terhére a „Nemzetiségi ügyek, egyéb kiadások” 20. alcímen nevesített előirányzaton fedezetet biztosít.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jc w:val="both"/>
        <w:rPr>
          <w:rFonts w:ascii="Arial" w:hAnsi="Arial" w:eastAsia="Tahoma" w:cs="Arial"/>
          <w:b w:val="false"/>
          <w:b w:val="false"/>
          <w:bCs w:val="false"/>
          <w:color w:val="000000"/>
          <w:sz w:val="22"/>
          <w:szCs w:val="22"/>
          <w:lang w:eastAsia="hu-HU"/>
        </w:rPr>
      </w:pPr>
      <w:r>
        <w:rPr>
          <w:rFonts w:eastAsia="Tahoma" w:cs="Arial" w:ascii="Arial" w:hAnsi="Arial"/>
          <w:b w:val="false"/>
          <w:bCs w:val="false"/>
          <w:color w:val="000000"/>
          <w:sz w:val="22"/>
          <w:szCs w:val="22"/>
          <w:lang w:eastAsia="hu-HU"/>
        </w:rPr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lang w:eastAsia="hu-HU"/>
        </w:rPr>
        <w:t>Dunaújváros M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lang w:eastAsia="hu-HU"/>
        </w:rPr>
        <w:t xml:space="preserve">egyei Jogú Város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lang w:eastAsia="hu-HU"/>
        </w:rPr>
        <w:t xml:space="preserve">Közgyűlése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lang w:eastAsia="hu-HU"/>
        </w:rPr>
        <w:t>felkéri a polgármestert a határozat mellékletét képező vissza nem térítendő támogatás nyújtására vonatkozó „Támogatási szerződés” aláírására, a döntéssel összefüggő kötelezettségvállalás teljesítésére.</w:t>
      </w:r>
    </w:p>
    <w:p>
      <w:pPr>
        <w:pStyle w:val="Normal"/>
        <w:widowControl/>
        <w:suppressAutoHyphens w:val="true"/>
        <w:bidi w:val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Szvegtrzs"/>
        <w:spacing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  <w:u w:val="single"/>
        </w:rPr>
        <w:t>Felelős:</w:t>
      </w:r>
    </w:p>
    <w:p>
      <w:pPr>
        <w:pStyle w:val="Szvegtrzs"/>
        <w:spacing w:before="0" w:after="0"/>
        <w:jc w:val="both"/>
        <w:rPr>
          <w:rFonts w:ascii="Arial" w:hAnsi="Arial"/>
          <w:b w:val="false"/>
          <w:sz w:val="22"/>
          <w:szCs w:val="22"/>
        </w:rPr>
      </w:pPr>
      <w:r>
        <w:rPr>
          <w:rFonts w:ascii="Arial" w:hAnsi="Arial"/>
          <w:b w:val="false"/>
          <w:sz w:val="22"/>
          <w:szCs w:val="22"/>
        </w:rPr>
        <w:tab/>
        <w:tab/>
        <w:t>- a határozat közléséért és végrehajtásáért:</w:t>
      </w:r>
    </w:p>
    <w:p>
      <w:pPr>
        <w:pStyle w:val="Szvegtrzs"/>
        <w:spacing w:before="0" w:after="0"/>
        <w:jc w:val="both"/>
        <w:rPr>
          <w:rFonts w:ascii="Arial" w:hAnsi="Arial"/>
          <w:b w:val="false"/>
          <w:sz w:val="22"/>
          <w:szCs w:val="22"/>
          <w:u w:val="none"/>
        </w:rPr>
      </w:pPr>
      <w:r>
        <w:rPr>
          <w:rFonts w:ascii="Arial" w:hAnsi="Arial"/>
          <w:b w:val="false"/>
          <w:sz w:val="22"/>
          <w:szCs w:val="22"/>
          <w:u w:val="none"/>
        </w:rPr>
        <w:tab/>
        <w:tab/>
        <w:tab/>
        <w:t xml:space="preserve">a </w:t>
      </w:r>
      <w:r>
        <w:rPr>
          <w:rFonts w:ascii="Arial" w:hAnsi="Arial"/>
          <w:b w:val="false"/>
          <w:sz w:val="22"/>
          <w:szCs w:val="22"/>
          <w:u w:val="none"/>
        </w:rPr>
        <w:t>p</w:t>
      </w:r>
      <w:r>
        <w:rPr>
          <w:rFonts w:ascii="Arial" w:hAnsi="Arial"/>
          <w:b w:val="false"/>
          <w:sz w:val="22"/>
          <w:szCs w:val="22"/>
          <w:u w:val="none"/>
        </w:rPr>
        <w:t xml:space="preserve">olgármester </w:t>
      </w:r>
    </w:p>
    <w:p>
      <w:pPr>
        <w:pStyle w:val="Szvegtrzs"/>
        <w:spacing w:before="0" w:after="0"/>
        <w:jc w:val="both"/>
        <w:rPr>
          <w:rFonts w:ascii="Arial" w:hAnsi="Arial"/>
          <w:b w:val="false"/>
          <w:sz w:val="22"/>
          <w:szCs w:val="22"/>
        </w:rPr>
      </w:pPr>
      <w:r>
        <w:rPr>
          <w:rFonts w:ascii="Arial" w:hAnsi="Arial"/>
          <w:b w:val="false"/>
          <w:sz w:val="22"/>
          <w:szCs w:val="22"/>
        </w:rPr>
        <w:tab/>
        <w:tab/>
        <w:t xml:space="preserve">- a </w:t>
      </w:r>
      <w:r>
        <w:rPr>
          <w:rFonts w:ascii="Arial" w:hAnsi="Arial"/>
          <w:b w:val="false"/>
          <w:sz w:val="22"/>
          <w:szCs w:val="22"/>
        </w:rPr>
        <w:t xml:space="preserve">határozat végrehajtásában </w:t>
      </w:r>
      <w:r>
        <w:rPr>
          <w:rFonts w:ascii="Arial" w:hAnsi="Arial"/>
          <w:b w:val="false"/>
          <w:sz w:val="22"/>
          <w:szCs w:val="22"/>
        </w:rPr>
        <w:t>való közreműködésért:</w:t>
      </w:r>
    </w:p>
    <w:p>
      <w:pPr>
        <w:pStyle w:val="Szvegtrzs"/>
        <w:spacing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z w:val="22"/>
          <w:szCs w:val="22"/>
        </w:rPr>
        <w:tab/>
        <w:tab/>
        <w:tab/>
        <w:t xml:space="preserve">a </w:t>
      </w:r>
      <w:r>
        <w:rPr>
          <w:rFonts w:ascii="Arial" w:hAnsi="Arial"/>
          <w:b w:val="false"/>
          <w:sz w:val="22"/>
          <w:szCs w:val="22"/>
        </w:rPr>
        <w:t>v</w:t>
      </w:r>
      <w:r>
        <w:rPr>
          <w:rFonts w:ascii="Arial" w:hAnsi="Arial"/>
          <w:b w:val="false"/>
          <w:sz w:val="22"/>
          <w:szCs w:val="22"/>
        </w:rPr>
        <w:t>árosfejlesztési</w:t>
      </w:r>
      <w:r>
        <w:rPr>
          <w:rFonts w:ascii="Arial" w:hAnsi="Arial"/>
          <w:b w:val="false"/>
          <w:sz w:val="22"/>
          <w:szCs w:val="22"/>
        </w:rPr>
        <w:t xml:space="preserve"> </w:t>
      </w:r>
      <w:r>
        <w:rPr>
          <w:rFonts w:ascii="Arial" w:hAnsi="Arial"/>
          <w:b w:val="false"/>
          <w:sz w:val="22"/>
          <w:szCs w:val="22"/>
        </w:rPr>
        <w:t>i</w:t>
      </w:r>
      <w:r>
        <w:rPr>
          <w:rFonts w:ascii="Arial" w:hAnsi="Arial"/>
          <w:b w:val="false"/>
          <w:sz w:val="22"/>
          <w:szCs w:val="22"/>
        </w:rPr>
        <w:t>gazgató</w:t>
      </w:r>
    </w:p>
    <w:p>
      <w:pPr>
        <w:pStyle w:val="Szvegtrzs"/>
        <w:spacing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z w:val="22"/>
          <w:szCs w:val="22"/>
        </w:rPr>
        <w:tab/>
        <w:tab/>
        <w:tab/>
      </w:r>
      <w:r>
        <w:rPr>
          <w:rFonts w:ascii="Arial" w:hAnsi="Arial"/>
          <w:b w:val="false"/>
          <w:sz w:val="22"/>
          <w:szCs w:val="22"/>
        </w:rPr>
        <w:t>a költségvetési és pénzügyi osztály vezetője</w:t>
      </w:r>
    </w:p>
    <w:p>
      <w:pPr>
        <w:pStyle w:val="Szvegtrzs"/>
        <w:spacing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zvegtrzs"/>
        <w:spacing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Határidő</w:t>
      </w:r>
      <w:r>
        <w:rPr>
          <w:rFonts w:ascii="Arial" w:hAnsi="Arial"/>
          <w:sz w:val="22"/>
          <w:szCs w:val="22"/>
          <w:u w:val="none"/>
        </w:rPr>
        <w:t>:</w:t>
        <w:tab/>
      </w:r>
      <w:r>
        <w:rPr>
          <w:rFonts w:ascii="Arial" w:hAnsi="Arial"/>
          <w:b w:val="false"/>
          <w:sz w:val="22"/>
          <w:szCs w:val="22"/>
        </w:rPr>
        <w:t xml:space="preserve">a határozat megküldésére: 2015. </w:t>
      </w:r>
      <w:r>
        <w:rPr>
          <w:rFonts w:ascii="Arial" w:hAnsi="Arial"/>
          <w:b w:val="false"/>
          <w:sz w:val="22"/>
          <w:szCs w:val="22"/>
        </w:rPr>
        <w:t>december</w:t>
      </w:r>
      <w:r>
        <w:rPr>
          <w:rFonts w:ascii="Arial" w:hAnsi="Arial"/>
          <w:b w:val="false"/>
          <w:sz w:val="22"/>
          <w:szCs w:val="22"/>
        </w:rPr>
        <w:t xml:space="preserve"> 2</w:t>
      </w:r>
      <w:r>
        <w:rPr>
          <w:rFonts w:ascii="Arial" w:hAnsi="Arial"/>
          <w:b w:val="false"/>
          <w:sz w:val="22"/>
          <w:szCs w:val="22"/>
        </w:rPr>
        <w:t>3</w:t>
      </w:r>
      <w:r>
        <w:rPr>
          <w:rFonts w:ascii="Arial" w:hAnsi="Arial"/>
          <w:b w:val="false"/>
          <w:sz w:val="22"/>
          <w:szCs w:val="22"/>
        </w:rPr>
        <w:t>.</w:t>
      </w:r>
    </w:p>
    <w:p>
      <w:pPr>
        <w:pStyle w:val="Szvegtrzs"/>
        <w:spacing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ab/>
        <w:tab/>
      </w:r>
      <w:r>
        <w:rPr>
          <w:rFonts w:ascii="Arial" w:hAnsi="Arial"/>
          <w:b w:val="false"/>
          <w:sz w:val="22"/>
          <w:szCs w:val="22"/>
        </w:rPr>
        <w:t xml:space="preserve">a szerződés megkötésére: 2015. december </w:t>
      </w:r>
      <w:r>
        <w:rPr>
          <w:rFonts w:ascii="Arial" w:hAnsi="Arial"/>
          <w:b w:val="false"/>
          <w:sz w:val="22"/>
          <w:szCs w:val="22"/>
        </w:rPr>
        <w:t>3</w:t>
      </w:r>
      <w:r>
        <w:rPr>
          <w:rFonts w:ascii="Arial" w:hAnsi="Arial"/>
          <w:b w:val="false"/>
          <w:sz w:val="22"/>
          <w:szCs w:val="22"/>
        </w:rPr>
        <w:t>0</w:t>
      </w:r>
      <w:r>
        <w:rPr>
          <w:rFonts w:ascii="Arial" w:hAnsi="Arial"/>
          <w:b w:val="false"/>
          <w:sz w:val="22"/>
          <w:szCs w:val="22"/>
        </w:rPr>
        <w:t>.</w:t>
      </w:r>
    </w:p>
    <w:p>
      <w:pPr>
        <w:pStyle w:val="Szvegtrzs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zvegtrzs"/>
        <w:jc w:val="both"/>
        <w:rPr>
          <w:rFonts w:ascii="Arial" w:hAnsi="Arial"/>
          <w:b w:val="false"/>
          <w:sz w:val="22"/>
          <w:szCs w:val="22"/>
        </w:rPr>
      </w:pPr>
      <w:r>
        <w:rPr>
          <w:rFonts w:ascii="Arial" w:hAnsi="Arial"/>
          <w:b w:val="false"/>
          <w:sz w:val="22"/>
          <w:szCs w:val="22"/>
        </w:rPr>
        <w:t xml:space="preserve">Dunaújváros, 2015. </w:t>
      </w:r>
      <w:r>
        <w:rPr>
          <w:rFonts w:ascii="Arial" w:hAnsi="Arial"/>
          <w:b w:val="false"/>
          <w:sz w:val="22"/>
          <w:szCs w:val="22"/>
        </w:rPr>
        <w:t>december 17</w:t>
      </w:r>
      <w:r>
        <w:rPr>
          <w:rFonts w:ascii="Arial" w:hAnsi="Arial"/>
          <w:b w:val="false"/>
          <w:sz w:val="22"/>
          <w:szCs w:val="22"/>
        </w:rPr>
        <w:t>.</w:t>
      </w:r>
    </w:p>
    <w:tbl>
      <w:tblPr>
        <w:tblW w:w="9120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560"/>
        <w:gridCol w:w="4560"/>
      </w:tblGrid>
      <w:tr>
        <w:trPr/>
        <w:tc>
          <w:tcPr>
            <w:tcW w:w="4560" w:type="dxa"/>
            <w:tcBorders/>
            <w:shd w:fill="auto" w:val="clear"/>
          </w:tcPr>
          <w:p>
            <w:pPr>
              <w:pStyle w:val="Tblzattartalom"/>
              <w:spacing w:before="0"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Tblzattartalom"/>
              <w:spacing w:before="0"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  <w:p>
            <w:pPr>
              <w:pStyle w:val="Tblzattartalom"/>
              <w:spacing w:before="0" w:after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Tóth Kálmán s.k.</w:t>
            </w:r>
          </w:p>
          <w:p>
            <w:pPr>
              <w:pStyle w:val="Tblzattartalom"/>
              <w:spacing w:before="0" w:after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Ügyrendi, Igazgatási és Jogi Bizottság elnöke</w:t>
            </w:r>
          </w:p>
        </w:tc>
        <w:tc>
          <w:tcPr>
            <w:tcW w:w="4560" w:type="dxa"/>
            <w:tcBorders/>
            <w:shd w:fill="auto" w:val="clear"/>
          </w:tcPr>
          <w:p>
            <w:pPr>
              <w:pStyle w:val="Tblzattartalom"/>
              <w:spacing w:before="0"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Tblzattartalom"/>
              <w:spacing w:before="0"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  <w:p>
            <w:pPr>
              <w:pStyle w:val="Tblzattartalom"/>
              <w:spacing w:before="0" w:after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Hingyi László s.k.</w:t>
            </w:r>
          </w:p>
          <w:p>
            <w:pPr>
              <w:pStyle w:val="Tblzattartalom"/>
              <w:spacing w:before="0" w:after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Gazdasági és Területfejlesztési Bizottság elnöke</w:t>
            </w:r>
          </w:p>
        </w:tc>
      </w:tr>
      <w:tr>
        <w:trPr/>
        <w:tc>
          <w:tcPr>
            <w:tcW w:w="9120" w:type="dxa"/>
            <w:gridSpan w:val="2"/>
            <w:tcBorders/>
            <w:shd w:fill="auto" w:val="clear"/>
          </w:tcPr>
          <w:p>
            <w:pPr>
              <w:pStyle w:val="Tblzattartalom"/>
              <w:spacing w:before="0"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Tblzattartalom"/>
              <w:spacing w:before="0"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  <w:p>
            <w:pPr>
              <w:pStyle w:val="Tblzattartalom"/>
              <w:spacing w:before="0" w:after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Pintér Attila s.k.</w:t>
            </w:r>
          </w:p>
          <w:p>
            <w:pPr>
              <w:pStyle w:val="Tblzattartalom"/>
              <w:spacing w:before="0" w:after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Pénzügyi Bizottság elnöke</w:t>
            </w:r>
          </w:p>
        </w:tc>
      </w:tr>
    </w:tbl>
    <w:p>
      <w:pPr>
        <w:pStyle w:val="Normal"/>
        <w:widowControl/>
        <w:suppressAutoHyphens w:val="true"/>
        <w:bidi w:val="0"/>
        <w:ind w:left="56" w:right="0" w:hanging="0"/>
        <w:jc w:val="both"/>
        <w:rPr>
          <w:rFonts w:ascii="Arial;sans-serif" w:hAnsi="Arial;sans-serif" w:cs="Arial"/>
          <w:b/>
          <w:b/>
          <w:color w:val="000000"/>
          <w:sz w:val="22"/>
          <w:szCs w:val="22"/>
          <w:u w:val="single"/>
        </w:rPr>
      </w:pPr>
      <w:r>
        <w:rPr>
          <w:rFonts w:cs="Arial" w:ascii="Arial;sans-serif" w:hAnsi="Arial;sans-serif"/>
          <w:b/>
          <w:color w:val="000000"/>
          <w:sz w:val="22"/>
          <w:szCs w:val="22"/>
          <w:u w:val="single"/>
        </w:rPr>
      </w:r>
    </w:p>
    <w:p>
      <w:pPr>
        <w:pStyle w:val="Normal"/>
        <w:widowControl/>
        <w:suppressAutoHyphens w:val="true"/>
        <w:bidi w:val="0"/>
        <w:ind w:left="56" w:right="0" w:hanging="0"/>
        <w:jc w:val="both"/>
        <w:rPr>
          <w:rFonts w:ascii="Arial;sans-serif" w:hAnsi="Arial;sans-serif" w:cs="Arial"/>
          <w:b/>
          <w:b/>
          <w:color w:val="000000"/>
          <w:sz w:val="22"/>
          <w:szCs w:val="22"/>
          <w:u w:val="single"/>
        </w:rPr>
      </w:pPr>
      <w:r>
        <w:rPr>
          <w:rFonts w:cs="Arial" w:ascii="Arial;sans-serif" w:hAnsi="Arial;sans-serif"/>
          <w:b/>
          <w:color w:val="000000"/>
          <w:sz w:val="22"/>
          <w:szCs w:val="22"/>
          <w:u w:val="single"/>
        </w:rPr>
      </w:r>
    </w:p>
    <w:p>
      <w:pPr>
        <w:pStyle w:val="Szvegtrzs"/>
        <w:widowControl/>
        <w:numPr>
          <w:ilvl w:val="0"/>
          <w:numId w:val="0"/>
        </w:numPr>
        <w:suppressAutoHyphens w:val="true"/>
        <w:bidi w:val="0"/>
        <w:spacing w:before="0" w:after="0"/>
        <w:ind w:left="56" w:right="0" w:hanging="0"/>
        <w:jc w:val="right"/>
        <w:rPr>
          <w:rFonts w:ascii="Arial" w:hAnsi="Arial" w:cs="Arial"/>
          <w:b w:val="false"/>
          <w:b w:val="false"/>
          <w:color w:val="000000"/>
          <w:sz w:val="18"/>
          <w:szCs w:val="18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18"/>
          <w:szCs w:val="18"/>
          <w:u w:val="none"/>
        </w:rPr>
        <w:t xml:space="preserve"> </w:t>
      </w:r>
    </w:p>
    <w:p>
      <w:pPr>
        <w:pStyle w:val="Szvegtrzs"/>
        <w:widowControl/>
        <w:numPr>
          <w:ilvl w:val="0"/>
          <w:numId w:val="0"/>
        </w:numPr>
        <w:suppressAutoHyphens w:val="true"/>
        <w:bidi w:val="0"/>
        <w:spacing w:before="0" w:after="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</w:r>
    </w:p>
    <w:p>
      <w:pPr>
        <w:pStyle w:val="Szvegtrzs"/>
        <w:widowControl/>
        <w:numPr>
          <w:ilvl w:val="0"/>
          <w:numId w:val="0"/>
        </w:numPr>
        <w:suppressAutoHyphens w:val="true"/>
        <w:bidi w:val="0"/>
        <w:spacing w:before="0" w:after="0"/>
        <w:ind w:left="56" w:right="0" w:hanging="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sectPr>
      <w:headerReference w:type="default" r:id="rId5"/>
      <w:footerReference w:type="default" r:id="rId6"/>
      <w:type w:val="nextPage"/>
      <w:pgSz w:w="11906" w:h="16838"/>
      <w:pgMar w:left="1191" w:right="1191" w:header="567" w:top="1081" w:footer="709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Garamond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Symbol">
    <w:charset w:val="ee"/>
    <w:family w:val="roman"/>
    <w:pitch w:val="variable"/>
  </w:font>
  <w:font w:name="Tahoma">
    <w:charset w:val="ee"/>
    <w:family w:val="swiss"/>
    <w:pitch w:val="variable"/>
  </w:font>
  <w:font w:name="Calibri">
    <w:altName w:val="Arial"/>
    <w:charset w:val="ee"/>
    <w:family w:val="swiss"/>
    <w:pitch w:val="variable"/>
  </w:font>
  <w:font w:name="Arial">
    <w:altName w:val="sans-serif"/>
    <w:charset w:val="ee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ind w:left="0" w:right="360" w:hanging="0"/>
      <w:rPr>
        <w:rFonts w:ascii="Arial" w:hAnsi="Arial" w:cs="Arial"/>
        <w:b/>
        <w:b/>
        <w:sz w:val="24"/>
      </w:rPr>
    </w:pPr>
    <w:r>
      <w:rPr>
        <w:rFonts w:cs="Arial" w:ascii="Arial" w:hAnsi="Arial"/>
        <w:b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column">
                <wp:posOffset>5755005</wp:posOffset>
              </wp:positionH>
              <wp:positionV relativeFrom="paragraph">
                <wp:posOffset>80645</wp:posOffset>
              </wp:positionV>
              <wp:extent cx="250825" cy="231775"/>
              <wp:effectExtent l="0" t="0" r="0" b="0"/>
              <wp:wrapSquare wrapText="largest"/>
              <wp:docPr id="1" name="Keret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825" cy="2317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Llb"/>
                            <w:rPr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Llb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9.75pt;height:18.25pt;margin-top:6.35pt;mso-position-vertical-relative:text;margin-left:453.15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Llb"/>
                      <w:rPr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  <w:p>
                    <w:pPr>
                      <w:pStyle w:val="Llb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792" w:hanging="432"/>
      </w:pPr>
      <w:rPr>
        <w:sz w:val="22"/>
        <w:b/>
        <w:szCs w:val="22"/>
        <w:rFonts w:ascii="Arial" w:hAnsi="Arial" w:eastAsia="Times New Roman" w:cs="Arial"/>
        <w:color w:val="FF00FF"/>
        <w:lang w:eastAsia="hu-HU"/>
      </w:rPr>
    </w:lvl>
    <w:lvl w:ilvl="1">
      <w:start w:val="1"/>
      <w:numFmt w:val="none"/>
      <w:suff w:val="nothing"/>
      <w:lvlText w:val=""/>
      <w:lvlJc w:val="left"/>
      <w:pPr>
        <w:ind w:left="936" w:hanging="576"/>
      </w:pPr>
      <w:rPr/>
    </w:lvl>
    <w:lvl w:ilvl="2">
      <w:start w:val="1"/>
      <w:numFmt w:val="none"/>
      <w:suff w:val="nothing"/>
      <w:lvlText w:val=""/>
      <w:lvlJc w:val="left"/>
      <w:pPr>
        <w:ind w:left="1080" w:hanging="720"/>
      </w:pPr>
      <w:rPr/>
    </w:lvl>
    <w:lvl w:ilvl="3">
      <w:start w:val="1"/>
      <w:numFmt w:val="none"/>
      <w:suff w:val="nothing"/>
      <w:lvlText w:val=""/>
      <w:lvlJc w:val="left"/>
      <w:pPr>
        <w:ind w:left="1224" w:hanging="864"/>
      </w:pPr>
      <w:rPr/>
    </w:lvl>
    <w:lvl w:ilvl="4">
      <w:start w:val="1"/>
      <w:numFmt w:val="none"/>
      <w:suff w:val="nothing"/>
      <w:lvlText w:val=""/>
      <w:lvlJc w:val="left"/>
      <w:pPr>
        <w:ind w:left="1368" w:hanging="1008"/>
      </w:pPr>
      <w:rPr/>
    </w:lvl>
    <w:lvl w:ilvl="5">
      <w:start w:val="1"/>
      <w:numFmt w:val="none"/>
      <w:suff w:val="nothing"/>
      <w:lvlText w:val=""/>
      <w:lvlJc w:val="left"/>
      <w:pPr>
        <w:ind w:left="1512" w:hanging="1152"/>
      </w:pPr>
      <w:rPr/>
    </w:lvl>
    <w:lvl w:ilvl="6">
      <w:start w:val="1"/>
      <w:numFmt w:val="none"/>
      <w:suff w:val="nothing"/>
      <w:lvlText w:val=""/>
      <w:lvlJc w:val="left"/>
      <w:pPr>
        <w:ind w:left="1656" w:hanging="1296"/>
      </w:pPr>
      <w:rPr/>
    </w:lvl>
    <w:lvl w:ilvl="7">
      <w:start w:val="1"/>
      <w:numFmt w:val="none"/>
      <w:suff w:val="nothing"/>
      <w:lvlText w:val=""/>
      <w:lvlJc w:val="left"/>
      <w:pPr>
        <w:ind w:left="1800" w:hanging="1440"/>
      </w:pPr>
      <w:rPr/>
    </w:lvl>
    <w:lvl w:ilvl="8">
      <w:start w:val="1"/>
      <w:numFmt w:val="none"/>
      <w:suff w:val="nothing"/>
      <w:lvlText w:val=""/>
      <w:lvlJc w:val="left"/>
      <w:pPr>
        <w:ind w:left="1944" w:hanging="1584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hu-HU" w:eastAsia="zh-CN" w:bidi="ar-SA"/>
    </w:rPr>
  </w:style>
  <w:style w:type="paragraph" w:styleId="Cmsor1">
    <w:name w:val="Címsor 1"/>
    <w:basedOn w:val="Normal"/>
    <w:next w:val="Normal"/>
    <w:pPr>
      <w:keepNext/>
      <w:numPr>
        <w:ilvl w:val="0"/>
        <w:numId w:val="2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Cmsor2">
    <w:name w:val="Címsor 2"/>
    <w:basedOn w:val="Normal"/>
    <w:next w:val="Normal"/>
    <w:pPr>
      <w:keepNext/>
      <w:numPr>
        <w:ilvl w:val="0"/>
        <w:numId w:val="2"/>
      </w:numPr>
      <w:jc w:val="center"/>
      <w:outlineLvl w:val="1"/>
    </w:pPr>
    <w:rPr>
      <w:rFonts w:ascii="Arial" w:hAnsi="Arial" w:cs="Arial"/>
      <w:b/>
    </w:rPr>
  </w:style>
  <w:style w:type="paragraph" w:styleId="Cmsor3">
    <w:name w:val="Címsor 3"/>
    <w:basedOn w:val="Normal"/>
    <w:next w:val="Normal"/>
    <w:pPr>
      <w:keepNext/>
      <w:numPr>
        <w:ilvl w:val="0"/>
        <w:numId w:val="2"/>
      </w:numPr>
      <w:spacing w:before="240" w:after="60"/>
      <w:jc w:val="both"/>
      <w:outlineLvl w:val="2"/>
    </w:pPr>
    <w:rPr>
      <w:rFonts w:ascii="Arial" w:hAnsi="Arial" w:cs="Arial"/>
      <w:b/>
      <w:sz w:val="26"/>
    </w:rPr>
  </w:style>
  <w:style w:type="paragraph" w:styleId="Cmsor4">
    <w:name w:val="Címsor 4"/>
    <w:basedOn w:val="Normal"/>
    <w:next w:val="Normal"/>
    <w:pPr>
      <w:keepNext/>
      <w:numPr>
        <w:ilvl w:val="0"/>
        <w:numId w:val="2"/>
      </w:numPr>
      <w:jc w:val="both"/>
      <w:outlineLvl w:val="3"/>
    </w:pPr>
    <w:rPr>
      <w:rFonts w:ascii="Arial" w:hAnsi="Arial" w:cs="Arial"/>
      <w:sz w:val="24"/>
    </w:rPr>
  </w:style>
  <w:style w:type="paragraph" w:styleId="Cmsor5">
    <w:name w:val="Címsor 5"/>
    <w:basedOn w:val="Cmsor"/>
    <w:next w:val="Szvegtrzs"/>
    <w:pPr>
      <w:numPr>
        <w:ilvl w:val="0"/>
        <w:numId w:val="2"/>
      </w:numPr>
      <w:outlineLvl w:val="4"/>
    </w:pPr>
    <w:rPr>
      <w:b/>
      <w:bCs/>
      <w:sz w:val="24"/>
      <w:szCs w:val="24"/>
    </w:rPr>
  </w:style>
  <w:style w:type="paragraph" w:styleId="Cmsor6">
    <w:name w:val="Címsor 6"/>
    <w:basedOn w:val="Cmsor"/>
    <w:next w:val="Szvegtrzs"/>
    <w:pPr>
      <w:numPr>
        <w:ilvl w:val="0"/>
        <w:numId w:val="2"/>
      </w:numPr>
      <w:outlineLvl w:val="5"/>
    </w:pPr>
    <w:rPr>
      <w:b/>
      <w:bCs/>
      <w:sz w:val="21"/>
      <w:szCs w:val="21"/>
    </w:rPr>
  </w:style>
  <w:style w:type="paragraph" w:styleId="Cmsor7">
    <w:name w:val="Címsor 7"/>
    <w:basedOn w:val="Cmsor"/>
    <w:next w:val="Szvegtrzs"/>
    <w:pPr>
      <w:numPr>
        <w:ilvl w:val="0"/>
        <w:numId w:val="2"/>
      </w:numPr>
      <w:outlineLvl w:val="6"/>
    </w:pPr>
    <w:rPr>
      <w:b/>
      <w:bCs/>
      <w:sz w:val="21"/>
      <w:szCs w:val="21"/>
    </w:rPr>
  </w:style>
  <w:style w:type="paragraph" w:styleId="Cmsor8">
    <w:name w:val="Címsor 8"/>
    <w:basedOn w:val="Cmsor"/>
    <w:next w:val="Szvegtrzs"/>
    <w:pPr>
      <w:numPr>
        <w:ilvl w:val="0"/>
        <w:numId w:val="2"/>
      </w:numPr>
      <w:outlineLvl w:val="7"/>
    </w:pPr>
    <w:rPr>
      <w:b/>
      <w:bCs/>
      <w:sz w:val="21"/>
      <w:szCs w:val="21"/>
    </w:rPr>
  </w:style>
  <w:style w:type="paragraph" w:styleId="Cmsor9">
    <w:name w:val="Címsor 9"/>
    <w:basedOn w:val="Cmsor"/>
    <w:next w:val="Szvegtrzs"/>
    <w:pPr>
      <w:numPr>
        <w:ilvl w:val="0"/>
        <w:numId w:val="2"/>
      </w:numPr>
      <w:outlineLvl w:val="8"/>
    </w:pPr>
    <w:rPr>
      <w:b/>
      <w:bCs/>
      <w:sz w:val="21"/>
      <w:szCs w:val="21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Arial" w:hAnsi="Arial" w:eastAsia="Times New Roman" w:cs="Arial"/>
      <w:b/>
      <w:color w:val="FF00FF"/>
      <w:sz w:val="22"/>
      <w:szCs w:val="22"/>
      <w:lang w:eastAsia="hu-HU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Garamond" w:hAnsi="Garamond" w:eastAsia="Times New Roman" w:cs="Aria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Arial" w:hAnsi="Arial" w:eastAsia="Times New Roman" w:cs="Aria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Arial" w:hAnsi="Arial" w:eastAsia="Arial" w:cs="Aria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Times New Roman" w:hAnsi="Times New Roman" w:cs="Times New Roman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Bekezdsalapbettpusa">
    <w:name w:val="Bekezdés alapbetűtípusa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Bekezdsalapbettpusa3">
    <w:name w:val="Bekezdés alapbetűtípusa3"/>
    <w:qFormat/>
    <w:rPr/>
  </w:style>
  <w:style w:type="character" w:styleId="WWAbsatzStandardschriftart111">
    <w:name w:val="WW-Absatz-Standardschriftart111"/>
    <w:qFormat/>
    <w:rPr/>
  </w:style>
  <w:style w:type="character" w:styleId="Bekezdsalapbettpusa2">
    <w:name w:val="Bekezdés alapbetűtípusa2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Bekezdsalapbettpusa1">
    <w:name w:val="Bekezdés alapbetűtípusa1"/>
    <w:qFormat/>
    <w:rPr/>
  </w:style>
  <w:style w:type="character" w:styleId="Internethivatkozs">
    <w:name w:val="Internet-hivatkozás"/>
    <w:rPr>
      <w:color w:val="000080"/>
      <w:u w:val="single"/>
      <w:lang w:val="zxx" w:bidi="zxx"/>
    </w:rPr>
  </w:style>
  <w:style w:type="character" w:styleId="Oldalszm">
    <w:name w:val="Oldalszám"/>
    <w:basedOn w:val="Bekezdsalapbettpusa"/>
    <w:rPr/>
  </w:style>
  <w:style w:type="character" w:styleId="CharChar4">
    <w:name w:val=" Char Char4"/>
    <w:basedOn w:val="Bekezdsalapbettpusa"/>
    <w:qFormat/>
    <w:rPr/>
  </w:style>
  <w:style w:type="character" w:styleId="CharChar3">
    <w:name w:val=" Char Char3"/>
    <w:basedOn w:val="Bekezdsalapbettpusa"/>
    <w:qFormat/>
    <w:rPr>
      <w:rFonts w:ascii="Arial" w:hAnsi="Arial" w:cs="Arial"/>
      <w:b/>
      <w:caps/>
      <w:sz w:val="24"/>
    </w:rPr>
  </w:style>
  <w:style w:type="character" w:styleId="CharChar2">
    <w:name w:val=" Char Char2"/>
    <w:basedOn w:val="Bekezdsalapbettpusa"/>
    <w:qFormat/>
    <w:rPr>
      <w:rFonts w:ascii="Arial" w:hAnsi="Arial" w:cs="Arial"/>
      <w:sz w:val="28"/>
      <w:u w:val="single"/>
    </w:rPr>
  </w:style>
  <w:style w:type="character" w:styleId="CharChar8">
    <w:name w:val=" Char Char8"/>
    <w:basedOn w:val="Bekezdsalapbettpusa"/>
    <w:qFormat/>
    <w:rPr>
      <w:rFonts w:ascii="Arial" w:hAnsi="Arial" w:cs="Arial"/>
      <w:b/>
      <w:sz w:val="24"/>
      <w:u w:val="single"/>
    </w:rPr>
  </w:style>
  <w:style w:type="character" w:styleId="CharChar7">
    <w:name w:val=" Char Char7"/>
    <w:basedOn w:val="Bekezdsalapbettpusa"/>
    <w:qFormat/>
    <w:rPr>
      <w:rFonts w:ascii="Arial" w:hAnsi="Arial" w:cs="Arial"/>
      <w:b/>
    </w:rPr>
  </w:style>
  <w:style w:type="character" w:styleId="CharChar6">
    <w:name w:val=" Char Char6"/>
    <w:basedOn w:val="Bekezdsalapbettpusa"/>
    <w:qFormat/>
    <w:rPr>
      <w:rFonts w:ascii="Arial" w:hAnsi="Arial" w:cs="Arial"/>
      <w:b/>
      <w:sz w:val="26"/>
    </w:rPr>
  </w:style>
  <w:style w:type="character" w:styleId="CharChar5">
    <w:name w:val=" Char Char5"/>
    <w:basedOn w:val="Bekezdsalapbettpusa"/>
    <w:qFormat/>
    <w:rPr>
      <w:rFonts w:ascii="Arial" w:hAnsi="Arial" w:eastAsia="Lucida Sans Unicode" w:cs="Mangal"/>
      <w:b/>
      <w:bCs/>
      <w:sz w:val="21"/>
      <w:szCs w:val="21"/>
    </w:rPr>
  </w:style>
  <w:style w:type="character" w:styleId="CharChar1">
    <w:name w:val=" Char Char1"/>
    <w:basedOn w:val="Bekezdsalapbettpusa"/>
    <w:qFormat/>
    <w:rPr/>
  </w:style>
  <w:style w:type="character" w:styleId="CharChar">
    <w:name w:val=" Char Char"/>
    <w:basedOn w:val="Bekezdsalapbettpusa"/>
    <w:qFormat/>
    <w:rPr>
      <w:rFonts w:ascii="Arial" w:hAnsi="Arial" w:cs="Arial"/>
      <w:sz w:val="24"/>
    </w:rPr>
  </w:style>
  <w:style w:type="character" w:styleId="Ershangslyozs">
    <w:name w:val="Erős hangsúlyozás"/>
    <w:basedOn w:val="Bekezdsalapbettpusa"/>
    <w:rPr>
      <w:b/>
      <w:bCs/>
    </w:rPr>
  </w:style>
  <w:style w:type="character" w:styleId="CharChar31">
    <w:name w:val="Char Char3"/>
    <w:basedOn w:val="Bekezdsalapbettpusa"/>
    <w:qFormat/>
    <w:rPr>
      <w:rFonts w:ascii="Arial" w:hAnsi="Arial" w:cs="Arial"/>
      <w:b/>
      <w:caps/>
      <w:sz w:val="24"/>
      <w:lang w:val="hu-HU" w:bidi="ar-SA"/>
    </w:rPr>
  </w:style>
  <w:style w:type="character" w:styleId="CharChar41">
    <w:name w:val="Char Char4"/>
    <w:basedOn w:val="Bekezdsalapbettpusa"/>
    <w:qFormat/>
    <w:rPr>
      <w:lang w:val="hu-HU" w:bidi="ar-SA"/>
    </w:rPr>
  </w:style>
  <w:style w:type="character" w:styleId="CharChar21">
    <w:name w:val="Char Char2"/>
    <w:basedOn w:val="Bekezdsalapbettpusa"/>
    <w:qFormat/>
    <w:rPr>
      <w:rFonts w:ascii="Arial" w:hAnsi="Arial" w:cs="Arial"/>
      <w:sz w:val="28"/>
      <w:u w:val="single"/>
      <w:lang w:val="hu-HU" w:bidi="ar-SA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zvegtrzs">
    <w:name w:val="Szövegtörzs"/>
    <w:basedOn w:val="Normal"/>
    <w:pPr>
      <w:spacing w:before="0" w:after="12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Cm">
    <w:name w:val="Cím"/>
    <w:basedOn w:val="Normal"/>
    <w:next w:val="Alcm"/>
    <w:pPr>
      <w:jc w:val="center"/>
    </w:pPr>
    <w:rPr>
      <w:rFonts w:ascii="Arial" w:hAnsi="Arial" w:cs="Arial"/>
      <w:b/>
      <w:caps/>
      <w:sz w:val="24"/>
    </w:rPr>
  </w:style>
  <w:style w:type="paragraph" w:styleId="Alcm">
    <w:name w:val="Alcím"/>
    <w:basedOn w:val="Normal"/>
    <w:next w:val="Szvegtrzs"/>
    <w:pPr>
      <w:jc w:val="center"/>
    </w:pPr>
    <w:rPr>
      <w:rFonts w:ascii="Arial" w:hAnsi="Arial" w:cs="Arial"/>
      <w:sz w:val="28"/>
      <w:u w:val="single"/>
    </w:rPr>
  </w:style>
  <w:style w:type="paragraph" w:styleId="Buborkszveg">
    <w:name w:val="Buborékszöveg"/>
    <w:basedOn w:val="Normal"/>
    <w:qFormat/>
    <w:pPr/>
    <w:rPr>
      <w:rFonts w:ascii="Tahoma" w:hAnsi="Tahoma" w:cs="Tahoma"/>
      <w:sz w:val="16"/>
      <w:szCs w:val="16"/>
    </w:rPr>
  </w:style>
  <w:style w:type="paragraph" w:styleId="Lfej">
    <w:name w:val="Élőfej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Llb">
    <w:name w:val="Élőláb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  <w:style w:type="paragraph" w:styleId="Szvegtrzsbehzsa">
    <w:name w:val="Szövegtörzs behúzása"/>
    <w:basedOn w:val="Normal"/>
    <w:pPr>
      <w:ind w:left="284" w:right="0" w:hanging="284"/>
      <w:jc w:val="both"/>
    </w:pPr>
    <w:rPr>
      <w:rFonts w:ascii="Arial" w:hAnsi="Arial" w:cs="Arial"/>
      <w:sz w:val="24"/>
    </w:rPr>
  </w:style>
  <w:style w:type="paragraph" w:styleId="Szvegtrzs21">
    <w:name w:val="Szövegtörzs 21"/>
    <w:basedOn w:val="Normal"/>
    <w:qFormat/>
    <w:pPr>
      <w:tabs>
        <w:tab w:val="left" w:pos="270" w:leader="none"/>
      </w:tabs>
      <w:jc w:val="both"/>
    </w:pPr>
    <w:rPr>
      <w:rFonts w:ascii="Arial" w:hAnsi="Arial" w:cs="Arial"/>
      <w:b/>
    </w:rPr>
  </w:style>
  <w:style w:type="paragraph" w:styleId="Cmsor10">
    <w:name w:val="Címsor 10"/>
    <w:basedOn w:val="Cmsor"/>
    <w:next w:val="Szvegtrzs"/>
    <w:qFormat/>
    <w:pPr>
      <w:numPr>
        <w:ilvl w:val="0"/>
        <w:numId w:val="3"/>
      </w:numPr>
    </w:pPr>
    <w:rPr>
      <w:b/>
      <w:bCs/>
      <w:sz w:val="21"/>
      <w:szCs w:val="21"/>
    </w:rPr>
  </w:style>
  <w:style w:type="paragraph" w:styleId="Szvegtrzsbehzssal21">
    <w:name w:val="Szövegtörzs behúzással 21"/>
    <w:basedOn w:val="Normal"/>
    <w:qFormat/>
    <w:pPr>
      <w:spacing w:lineRule="auto" w:line="480" w:before="0" w:after="120"/>
      <w:ind w:left="283" w:right="0" w:hanging="0"/>
    </w:pPr>
    <w:rPr/>
  </w:style>
  <w:style w:type="paragraph" w:styleId="Szvegtrzsbehzssal2">
    <w:name w:val="Szövegtörzs behúzással 2"/>
    <w:basedOn w:val="Normal"/>
    <w:qFormat/>
    <w:pPr>
      <w:spacing w:lineRule="auto" w:line="480" w:before="0" w:after="120"/>
      <w:ind w:left="283" w:right="0" w:hanging="0"/>
    </w:pPr>
    <w:rPr/>
  </w:style>
  <w:style w:type="paragraph" w:styleId="NormlWeb">
    <w:name w:val="Normál (Web)"/>
    <w:basedOn w:val="Normal"/>
    <w:qFormat/>
    <w:pPr>
      <w:suppressAutoHyphens w:val="false"/>
      <w:spacing w:before="100" w:after="100"/>
    </w:pPr>
    <w:rPr>
      <w:sz w:val="24"/>
      <w:szCs w:val="24"/>
    </w:rPr>
  </w:style>
  <w:style w:type="paragraph" w:styleId="Szvegtrzsbehzssal3">
    <w:name w:val="Szövegtörzs behúzással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Listaszerbekezds">
    <w:name w:val="Listaszerű bekezdés"/>
    <w:basedOn w:val="Normal"/>
    <w:qFormat/>
    <w:pPr>
      <w:suppressAutoHyphens w:val="false"/>
      <w:spacing w:lineRule="auto" w:line="276" w:before="0" w:after="200"/>
      <w:ind w:left="720" w:right="0" w:hanging="0"/>
      <w:contextualSpacing/>
    </w:pPr>
    <w:rPr>
      <w:rFonts w:ascii="Calibri;Arial" w:hAnsi="Calibri;Arial" w:eastAsia="Calibri;Arial" w:cs="Times New Roman"/>
      <w:sz w:val="22"/>
      <w:szCs w:val="22"/>
    </w:rPr>
  </w:style>
  <w:style w:type="paragraph" w:styleId="Szvegtrzs22">
    <w:name w:val="Szövegtörzs 22"/>
    <w:basedOn w:val="Normal"/>
    <w:qFormat/>
    <w:pPr>
      <w:jc w:val="both"/>
    </w:pPr>
    <w:rPr>
      <w:sz w:val="24"/>
    </w:rPr>
  </w:style>
  <w:style w:type="paragraph" w:styleId="Kerettartalom">
    <w:name w:val="Kerettartalom"/>
    <w:basedOn w:val="Normal"/>
    <w:qFormat/>
    <w:pPr/>
    <w:rPr/>
  </w:style>
  <w:style w:type="paragraph" w:styleId="Szvegtrzs2">
    <w:name w:val="Szövegtörzs 2"/>
    <w:basedOn w:val="Normal"/>
    <w:qFormat/>
    <w:pPr>
      <w:jc w:val="both"/>
    </w:pPr>
    <w:rPr>
      <w:sz w:val="24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7">
    <w:name w:val="WW8Num7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cko38@gmail.com" TargetMode="External"/><Relationship Id="rId3" Type="http://schemas.openxmlformats.org/officeDocument/2006/relationships/hyperlink" Target="mailto:dcko38@gmail.com" TargetMode="External"/><Relationship Id="rId4" Type="http://schemas.openxmlformats.org/officeDocument/2006/relationships/hyperlink" Target="mailto:dcko38@g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Application>LibreOffice/5.0.1.2$Windows_x86 LibreOffice_project/81898c9f5c0d43f3473ba111d7b351050be20261</Application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2015-11-27T07:29:34Z</dcterms:created>
  <dc:language>hu-HU</dc:language>
  <cp:lastPrinted>2015-11-27T12:00:21Z</cp:lastPrinted>
  <dcterms:modified xsi:type="dcterms:W3CDTF">2015-12-11T14:53:25Z</dcterms:modified>
  <cp:revision>7</cp:revision>
  <dc:title>Ügyiratszám:  /2010</dc:title>
</cp:coreProperties>
</file>