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m"/>
        <w:rPr>
          <w:rFonts w:ascii="Arial" w:hAnsi="Arial" w:cs="Arial"/>
          <w:i w:val="false"/>
          <w:i w:val="false"/>
          <w:iCs w:val="false"/>
          <w:caps w:val="false"/>
          <w:smallCaps w:val="false"/>
          <w:color w:val="000000"/>
          <w:sz w:val="36"/>
          <w:szCs w:val="36"/>
        </w:rPr>
      </w:pPr>
      <w:r>
        <w:rPr>
          <w:rFonts w:cs="Arial" w:ascii="Arial" w:hAnsi="Arial"/>
          <w:i w:val="false"/>
          <w:iCs w:val="false"/>
          <w:caps w:val="false"/>
          <w:smallCaps w:val="false"/>
          <w:color w:val="000000"/>
          <w:sz w:val="36"/>
          <w:szCs w:val="36"/>
        </w:rPr>
        <w:t>Fedőlap</w:t>
      </w:r>
    </w:p>
    <w:p>
      <w:pPr>
        <w:pStyle w:val="Alcm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Alcm"/>
        <w:rPr>
          <w:rFonts w:ascii="Liberation Sans" w:hAnsi="Liberation Sans"/>
          <w:i w:val="false"/>
          <w:i w:val="false"/>
          <w:iCs w:val="false"/>
        </w:rPr>
      </w:pPr>
      <w:r>
        <w:rPr>
          <w:rFonts w:cs="Arial" w:ascii="Liberation Sans" w:hAnsi="Liberation Sans"/>
          <w:b/>
          <w:i w:val="false"/>
          <w:iCs w:val="false"/>
          <w:szCs w:val="28"/>
          <w:u w:val="none"/>
        </w:rPr>
        <w:t>Az</w:t>
      </w:r>
      <w:r>
        <w:rPr>
          <w:rFonts w:eastAsia="Arial" w:cs="Arial" w:ascii="Liberation Sans" w:hAnsi="Liberation Sans"/>
          <w:b/>
          <w:i w:val="false"/>
          <w:iCs w:val="false"/>
          <w:szCs w:val="28"/>
          <w:u w:val="none"/>
        </w:rPr>
        <w:t xml:space="preserve"> </w:t>
      </w:r>
      <w:r>
        <w:rPr>
          <w:rFonts w:cs="Arial" w:ascii="Liberation Sans" w:hAnsi="Liberation Sans"/>
          <w:b/>
          <w:i w:val="false"/>
          <w:iCs w:val="false"/>
          <w:szCs w:val="28"/>
          <w:u w:val="none"/>
        </w:rPr>
        <w:t>előterjesztés</w:t>
      </w:r>
      <w:r>
        <w:rPr>
          <w:rFonts w:eastAsia="Arial" w:cs="Arial" w:ascii="Liberation Sans" w:hAnsi="Liberation Sans"/>
          <w:b/>
          <w:i w:val="false"/>
          <w:iCs w:val="false"/>
          <w:color w:val="000000"/>
          <w:szCs w:val="28"/>
          <w:u w:val="none"/>
        </w:rPr>
        <w:t xml:space="preserve"> </w:t>
      </w:r>
      <w:r>
        <w:rPr>
          <w:rFonts w:cs="Arial" w:ascii="Liberation Sans" w:hAnsi="Liberation Sans"/>
          <w:b/>
          <w:i w:val="false"/>
          <w:iCs w:val="false"/>
          <w:color w:val="000000"/>
          <w:szCs w:val="28"/>
          <w:u w:val="none"/>
        </w:rPr>
        <w:t>közgyűlés</w:t>
      </w:r>
      <w:r>
        <w:rPr>
          <w:rFonts w:eastAsia="Arial" w:cs="Arial" w:ascii="Liberation Sans" w:hAnsi="Liberation Sans"/>
          <w:b/>
          <w:i w:val="false"/>
          <w:iCs w:val="false"/>
          <w:color w:val="000000"/>
          <w:szCs w:val="28"/>
          <w:u w:val="none"/>
        </w:rPr>
        <w:t xml:space="preserve"> </w:t>
      </w:r>
      <w:r>
        <w:rPr>
          <w:rFonts w:cs="Arial" w:ascii="Liberation Sans" w:hAnsi="Liberation Sans"/>
          <w:b/>
          <w:i w:val="false"/>
          <w:iCs w:val="false"/>
          <w:color w:val="000000"/>
          <w:szCs w:val="28"/>
          <w:u w:val="none"/>
        </w:rPr>
        <w:t>elé</w:t>
      </w:r>
      <w:r>
        <w:rPr>
          <w:rFonts w:eastAsia="Arial" w:cs="Arial" w:ascii="Liberation Sans" w:hAnsi="Liberation Sans"/>
          <w:b/>
          <w:i w:val="false"/>
          <w:iCs w:val="false"/>
          <w:color w:val="000000"/>
          <w:szCs w:val="28"/>
          <w:u w:val="none"/>
        </w:rPr>
        <w:t xml:space="preserve"> </w:t>
      </w:r>
      <w:r>
        <w:rPr>
          <w:rFonts w:cs="Arial" w:ascii="Liberation Sans" w:hAnsi="Liberation Sans"/>
          <w:b/>
          <w:i w:val="false"/>
          <w:iCs w:val="false"/>
          <w:color w:val="000000"/>
          <w:szCs w:val="28"/>
          <w:u w:val="none"/>
        </w:rPr>
        <w:t>kerül</w:t>
      </w:r>
    </w:p>
    <w:p>
      <w:pPr>
        <w:pStyle w:val="Alcm"/>
        <w:rPr>
          <w:rFonts w:ascii="Arial" w:hAnsi="Arial" w:cs="Arial"/>
          <w:b/>
          <w:b/>
          <w:i w:val="false"/>
          <w:i w:val="false"/>
          <w:iCs w:val="false"/>
          <w:color w:val="000000"/>
          <w:szCs w:val="28"/>
          <w:u w:val="none"/>
        </w:rPr>
      </w:pPr>
      <w:r>
        <w:rPr>
          <w:rFonts w:cs="Arial" w:ascii="Arial" w:hAnsi="Arial"/>
          <w:b/>
          <w:i w:val="false"/>
          <w:iCs w:val="false"/>
          <w:color w:val="000000"/>
          <w:szCs w:val="28"/>
          <w:u w:val="none"/>
        </w:rPr>
      </w:r>
    </w:p>
    <w:p>
      <w:pPr>
        <w:pStyle w:val="Alcm"/>
        <w:rPr>
          <w:rFonts w:ascii="Arial" w:hAnsi="Arial" w:cs="Arial"/>
          <w:b/>
          <w:b/>
          <w:i w:val="false"/>
          <w:i w:val="false"/>
          <w:iCs w:val="false"/>
          <w:color w:val="000000"/>
          <w:szCs w:val="28"/>
          <w:u w:val="none"/>
        </w:rPr>
      </w:pPr>
      <w:r>
        <w:rPr>
          <w:rFonts w:cs="Arial" w:ascii="Arial" w:hAnsi="Arial"/>
          <w:b/>
          <w:i w:val="false"/>
          <w:iCs w:val="false"/>
          <w:color w:val="000000"/>
          <w:sz w:val="24"/>
          <w:szCs w:val="24"/>
          <w:u w:val="none"/>
        </w:rPr>
        <w:t>Az</w:t>
      </w:r>
      <w:r>
        <w:rPr>
          <w:rFonts w:eastAsia="Arial" w:cs="Arial" w:ascii="Arial" w:hAnsi="Arial"/>
          <w:b/>
          <w:i w:val="false"/>
          <w:iCs w:val="false"/>
          <w:color w:val="000000"/>
          <w:sz w:val="24"/>
          <w:szCs w:val="24"/>
          <w:u w:val="none"/>
        </w:rPr>
        <w:t xml:space="preserve"> </w:t>
      </w:r>
      <w:r>
        <w:rPr>
          <w:rFonts w:cs="Arial" w:ascii="Arial" w:hAnsi="Arial"/>
          <w:b/>
          <w:i w:val="false"/>
          <w:iCs w:val="false"/>
          <w:color w:val="000000"/>
          <w:sz w:val="24"/>
          <w:szCs w:val="24"/>
          <w:u w:val="none"/>
        </w:rPr>
        <w:t>előterjesztés</w:t>
      </w:r>
      <w:r>
        <w:rPr>
          <w:rFonts w:eastAsia="Arial" w:cs="Arial" w:ascii="Arial" w:hAnsi="Arial"/>
          <w:b/>
          <w:i w:val="false"/>
          <w:iCs w:val="false"/>
          <w:color w:val="000000"/>
          <w:sz w:val="24"/>
          <w:szCs w:val="24"/>
          <w:u w:val="none"/>
        </w:rPr>
        <w:t xml:space="preserve"> </w:t>
      </w:r>
      <w:r>
        <w:rPr>
          <w:rFonts w:cs="Arial" w:ascii="Arial" w:hAnsi="Arial"/>
          <w:b/>
          <w:i w:val="false"/>
          <w:iCs w:val="false"/>
          <w:color w:val="000000"/>
          <w:sz w:val="24"/>
          <w:szCs w:val="24"/>
          <w:u w:val="none"/>
        </w:rPr>
        <w:t>tárgyalásának</w:t>
      </w:r>
      <w:r>
        <w:rPr>
          <w:rFonts w:eastAsia="Arial" w:cs="Arial" w:ascii="Arial" w:hAnsi="Arial"/>
          <w:b/>
          <w:i w:val="false"/>
          <w:iCs w:val="false"/>
          <w:color w:val="000000"/>
          <w:sz w:val="24"/>
          <w:szCs w:val="24"/>
          <w:u w:val="none"/>
        </w:rPr>
        <w:t xml:space="preserve"> </w:t>
      </w:r>
      <w:r>
        <w:rPr>
          <w:rFonts w:cs="Arial" w:ascii="Arial" w:hAnsi="Arial"/>
          <w:b/>
          <w:i w:val="false"/>
          <w:iCs w:val="false"/>
          <w:color w:val="000000"/>
          <w:sz w:val="24"/>
          <w:szCs w:val="24"/>
          <w:u w:val="none"/>
        </w:rPr>
        <w:t>napja:</w:t>
      </w:r>
      <w:r>
        <w:rPr>
          <w:rFonts w:eastAsia="Arial" w:cs="Arial" w:ascii="Arial" w:hAnsi="Arial"/>
          <w:b/>
          <w:i w:val="false"/>
          <w:iCs w:val="false"/>
          <w:color w:val="000000"/>
          <w:sz w:val="24"/>
          <w:szCs w:val="24"/>
          <w:u w:val="none"/>
        </w:rPr>
        <w:t xml:space="preserve"> </w:t>
      </w:r>
      <w:r>
        <w:rPr>
          <w:rFonts w:cs="Arial" w:ascii="Arial" w:hAnsi="Arial"/>
          <w:b/>
          <w:i w:val="false"/>
          <w:iCs w:val="false"/>
          <w:color w:val="000000"/>
          <w:sz w:val="24"/>
          <w:szCs w:val="24"/>
          <w:u w:val="none"/>
        </w:rPr>
        <w:t>201</w:t>
      </w:r>
      <w:r>
        <w:rPr>
          <w:rFonts w:eastAsia="Arial" w:cs="Arial" w:ascii="Arial" w:hAnsi="Arial"/>
          <w:b/>
          <w:i w:val="false"/>
          <w:iCs w:val="false"/>
          <w:color w:val="000000"/>
          <w:sz w:val="24"/>
          <w:szCs w:val="24"/>
          <w:u w:val="none"/>
        </w:rPr>
        <w:t xml:space="preserve">6. 02. </w:t>
      </w:r>
      <w:r>
        <w:rPr>
          <w:rFonts w:eastAsia="Arial" w:cs="Arial" w:ascii="Arial" w:hAnsi="Arial"/>
          <w:b/>
          <w:i w:val="false"/>
          <w:iCs w:val="false"/>
          <w:color w:val="000000"/>
          <w:sz w:val="24"/>
          <w:szCs w:val="24"/>
          <w:u w:val="none"/>
        </w:rPr>
        <w:t>18.</w:t>
      </w:r>
    </w:p>
    <w:p>
      <w:pPr>
        <w:pStyle w:val="Szvegtrzs"/>
        <w:spacing w:before="0" w:after="0"/>
        <w:jc w:val="center"/>
        <w:rPr>
          <w:rFonts w:ascii="Arial" w:hAnsi="Arial" w:cs="Arial"/>
          <w:b/>
          <w:b/>
          <w:color w:val="000000"/>
          <w:sz w:val="28"/>
          <w:szCs w:val="28"/>
        </w:rPr>
      </w:pPr>
      <w:r>
        <w:rPr>
          <w:rFonts w:cs="Arial" w:ascii="Arial" w:hAnsi="Arial"/>
          <w:b/>
          <w:color w:val="000000"/>
          <w:sz w:val="28"/>
          <w:szCs w:val="28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eastAsia="Lucida Sans Unicode" w:cs="Arial" w:ascii="Arial" w:hAnsi="Arial"/>
          <w:b/>
          <w:color w:val="000000"/>
          <w:lang w:eastAsia="zxx" w:bidi="zxx"/>
        </w:rPr>
        <w:t xml:space="preserve">Javaslat </w:t>
      </w:r>
      <w:r>
        <w:rPr>
          <w:rFonts w:eastAsia="Lucida Sans Unicode" w:cs="Arial" w:ascii="Arial" w:hAnsi="Arial"/>
          <w:b/>
          <w:bCs/>
          <w:color w:val="000000"/>
          <w:sz w:val="24"/>
          <w:szCs w:val="24"/>
          <w:lang w:val="hu-HU" w:eastAsia="zxx" w:bidi="zxx"/>
        </w:rPr>
        <w:t>a</w:t>
      </w:r>
      <w:r>
        <w:rPr>
          <w:rFonts w:eastAsia="Lucida Sans Unicode" w:cs="Arial" w:ascii="Arial" w:hAnsi="Arial"/>
          <w:b/>
          <w:bCs/>
          <w:color w:val="000000"/>
          <w:sz w:val="24"/>
          <w:szCs w:val="24"/>
          <w:lang w:val="hu-HU" w:eastAsia="zxx" w:bidi="zxx"/>
        </w:rPr>
        <w:t>z OVI-FOCI Közhasznú Alapítvány</w:t>
      </w:r>
      <w:r>
        <w:rPr>
          <w:rFonts w:eastAsia="Lucida Sans Unicode" w:cs="Arial" w:ascii="Arial" w:hAnsi="Arial"/>
          <w:b/>
          <w:bCs/>
          <w:color w:val="000000"/>
          <w:sz w:val="24"/>
          <w:szCs w:val="24"/>
          <w:lang w:val="hu-HU" w:eastAsia="zxx" w:bidi="zxx"/>
        </w:rPr>
        <w:t xml:space="preserve"> részére </w:t>
      </w:r>
      <w:r>
        <w:rPr>
          <w:rFonts w:eastAsia="Lucida Sans Unicode" w:cs="Arial" w:ascii="Arial" w:hAnsi="Arial"/>
          <w:b/>
          <w:bCs/>
          <w:color w:val="000000"/>
          <w:sz w:val="24"/>
          <w:szCs w:val="24"/>
          <w:lang w:val="hu-HU" w:eastAsia="zxx" w:bidi="zxx"/>
        </w:rPr>
        <w:t>nyújtott támogatás</w:t>
      </w:r>
      <w:r>
        <w:rPr>
          <w:rFonts w:eastAsia="Lucida Sans Unicode" w:cs="Arial" w:ascii="Arial" w:hAnsi="Arial"/>
          <w:b/>
          <w:bCs/>
          <w:color w:val="000000"/>
          <w:sz w:val="24"/>
          <w:szCs w:val="24"/>
          <w:lang w:val="hu-HU" w:eastAsia="zxx" w:bidi="zxx"/>
        </w:rPr>
        <w:t xml:space="preserve"> felhasználásáról benyújtott elszámolás elfogadására</w:t>
      </w:r>
    </w:p>
    <w:p>
      <w:pPr>
        <w:pStyle w:val="Normal"/>
        <w:jc w:val="both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NewRoman" w:cs="Arial" w:ascii="Arial" w:hAnsi="Arial"/>
          <w:b/>
          <w:color w:val="000000"/>
          <w:sz w:val="24"/>
          <w:szCs w:val="24"/>
          <w:u w:val="single"/>
          <w:lang w:val="hu-HU"/>
        </w:rPr>
        <w:t>Előadó:</w:t>
      </w:r>
      <w:r>
        <w:rPr>
          <w:rFonts w:eastAsia="Arial" w:cs="Arial" w:ascii="Arial" w:hAnsi="Arial"/>
          <w:b/>
          <w:color w:val="000000"/>
          <w:sz w:val="24"/>
          <w:szCs w:val="24"/>
          <w:u w:val="single"/>
          <w:lang w:val="hu-HU"/>
        </w:rPr>
        <w:t xml:space="preserve"> </w:t>
      </w:r>
      <w:r>
        <w:rPr>
          <w:rFonts w:eastAsia="Arial" w:cs="Arial" w:ascii="Arial" w:hAnsi="Arial"/>
          <w:b/>
          <w:color w:val="000000"/>
          <w:sz w:val="24"/>
          <w:szCs w:val="24"/>
          <w:u w:val="none"/>
          <w:lang w:val="hu-HU"/>
        </w:rPr>
        <w:tab/>
        <w:tab/>
        <w:t xml:space="preserve">   </w:t>
      </w:r>
      <w:r>
        <w:rPr>
          <w:rFonts w:eastAsia="TimesNewRoman" w:cs="Arial" w:ascii="Arial" w:hAnsi="Arial"/>
          <w:color w:val="000000"/>
          <w:sz w:val="24"/>
          <w:szCs w:val="24"/>
          <w:lang w:val="hu-HU"/>
        </w:rPr>
        <w:t xml:space="preserve">a </w:t>
      </w:r>
      <w:r>
        <w:rPr>
          <w:rFonts w:eastAsia="TimesNewRoman" w:cs="Arial" w:ascii="Arial" w:hAnsi="Arial"/>
          <w:b w:val="false"/>
          <w:bCs w:val="false"/>
          <w:color w:val="000000"/>
          <w:sz w:val="24"/>
          <w:szCs w:val="24"/>
          <w:lang w:val="hu-HU"/>
        </w:rPr>
        <w:t>gazdasági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lang w:val="hu-HU"/>
        </w:rPr>
        <w:t xml:space="preserve"> </w:t>
      </w:r>
      <w:r>
        <w:rPr>
          <w:rFonts w:eastAsia="TimesNewRoman" w:cs="Arial" w:ascii="Arial" w:hAnsi="Arial"/>
          <w:b w:val="false"/>
          <w:bCs w:val="false"/>
          <w:color w:val="000000"/>
          <w:sz w:val="24"/>
          <w:szCs w:val="24"/>
          <w:lang w:val="hu-HU"/>
        </w:rPr>
        <w:t>és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lang w:val="hu-HU"/>
        </w:rPr>
        <w:t xml:space="preserve"> </w:t>
      </w:r>
      <w:r>
        <w:rPr>
          <w:rFonts w:eastAsia="TimesNewRoman" w:cs="Arial" w:ascii="Arial" w:hAnsi="Arial"/>
          <w:b w:val="false"/>
          <w:bCs w:val="false"/>
          <w:color w:val="000000"/>
          <w:sz w:val="24"/>
          <w:szCs w:val="24"/>
          <w:lang w:val="hu-HU"/>
        </w:rPr>
        <w:t>területfejlesztési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lang w:val="hu-HU"/>
        </w:rPr>
        <w:t xml:space="preserve"> </w:t>
      </w:r>
      <w:r>
        <w:rPr>
          <w:rFonts w:eastAsia="TimesNewRoman" w:cs="Arial" w:ascii="Arial" w:hAnsi="Arial"/>
          <w:b w:val="false"/>
          <w:bCs w:val="false"/>
          <w:color w:val="000000"/>
          <w:sz w:val="24"/>
          <w:szCs w:val="24"/>
          <w:lang w:val="hu-HU"/>
        </w:rPr>
        <w:t>bizottság</w:t>
      </w:r>
      <w:r>
        <w:rPr>
          <w:rFonts w:eastAsia="Arial" w:cs="Arial" w:ascii="Arial" w:hAnsi="Arial"/>
          <w:color w:val="000000"/>
          <w:sz w:val="24"/>
          <w:szCs w:val="24"/>
          <w:lang w:val="hu-HU"/>
        </w:rPr>
        <w:t xml:space="preserve"> </w:t>
      </w:r>
      <w:r>
        <w:rPr>
          <w:rFonts w:eastAsia="TimesNewRoman" w:cs="Arial" w:ascii="Arial" w:hAnsi="Arial"/>
          <w:color w:val="000000"/>
          <w:sz w:val="24"/>
          <w:szCs w:val="24"/>
          <w:lang w:val="hu-HU"/>
        </w:rPr>
        <w:t>elnök</w:t>
      </w:r>
      <w:r>
        <w:rPr>
          <w:rFonts w:eastAsia="TimesNewRoman" w:cs="Arial" w:ascii="Arial" w:hAnsi="Arial"/>
          <w:color w:val="000000"/>
          <w:sz w:val="24"/>
          <w:szCs w:val="24"/>
          <w:lang w:val="hu-HU"/>
        </w:rPr>
        <w:t>e</w:t>
      </w:r>
    </w:p>
    <w:p>
      <w:pPr>
        <w:pStyle w:val="Normal"/>
        <w:jc w:val="both"/>
        <w:rPr>
          <w:rFonts w:ascii="Arial" w:hAnsi="Arial" w:eastAsia="Arial" w:cs="Arial"/>
          <w:color w:val="000000"/>
          <w:sz w:val="24"/>
          <w:szCs w:val="24"/>
          <w:lang w:val="hu-HU"/>
        </w:rPr>
      </w:pPr>
      <w:r>
        <w:rPr>
          <w:rFonts w:eastAsia="Arial" w:cs="Arial" w:ascii="Arial" w:hAnsi="Arial"/>
          <w:color w:val="000000"/>
          <w:sz w:val="24"/>
          <w:szCs w:val="24"/>
          <w:lang w:val="hu-HU"/>
        </w:rPr>
        <w:tab/>
        <w:t xml:space="preserve">   </w:t>
        <w:tab/>
        <w:tab/>
        <w:t xml:space="preserve">   az oktatási, kulturális, ifjúsági és sportbizottság elnöke</w:t>
      </w:r>
    </w:p>
    <w:p>
      <w:pPr>
        <w:pStyle w:val="Normal"/>
        <w:tabs>
          <w:tab w:val="left" w:pos="2340" w:leader="none"/>
        </w:tabs>
        <w:jc w:val="both"/>
        <w:rPr>
          <w:rFonts w:ascii="Arial" w:hAnsi="Arial" w:eastAsia="Arial" w:cs="Arial"/>
          <w:b w:val="false"/>
          <w:b w:val="false"/>
          <w:bCs w:val="false"/>
          <w:color w:val="000000"/>
          <w:sz w:val="24"/>
          <w:szCs w:val="24"/>
          <w:u w:val="none"/>
          <w:lang w:val="hu-HU"/>
        </w:rPr>
      </w:pP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  <w:lang w:val="hu-HU"/>
        </w:rPr>
        <w:tab/>
        <w:t>a pénzügyi bizottság</w:t>
      </w:r>
    </w:p>
    <w:p>
      <w:pPr>
        <w:pStyle w:val="Normal"/>
        <w:tabs>
          <w:tab w:val="left" w:pos="2340" w:leader="none"/>
        </w:tabs>
        <w:rPr>
          <w:rFonts w:ascii="Arial" w:hAnsi="Arial"/>
        </w:rPr>
      </w:pPr>
      <w:r>
        <w:rPr>
          <w:rFonts w:cs="Arial" w:ascii="Arial" w:hAnsi="Arial"/>
          <w:b/>
          <w:color w:val="000000"/>
          <w:u w:val="single"/>
        </w:rPr>
        <w:t>Előkészítő:</w:t>
      </w:r>
      <w:r>
        <w:rPr>
          <w:rFonts w:cs="Arial" w:ascii="Arial" w:hAnsi="Arial"/>
          <w:b/>
          <w:color w:val="000000"/>
        </w:rPr>
        <w:tab/>
      </w:r>
      <w:r>
        <w:rPr>
          <w:rFonts w:eastAsia="Arial" w:cs="Arial" w:ascii="Arial" w:hAnsi="Arial"/>
          <w:color w:val="000000"/>
        </w:rPr>
        <w:t xml:space="preserve">Dr. Vántus Judit </w:t>
      </w:r>
      <w:r>
        <w:rPr>
          <w:rFonts w:cs="Arial" w:ascii="Arial" w:hAnsi="Arial"/>
          <w:color w:val="000000"/>
        </w:rPr>
        <w:t>vagyonkezelési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cs="Arial" w:ascii="Arial" w:hAnsi="Arial"/>
          <w:color w:val="000000"/>
        </w:rPr>
        <w:t>osztályvezető</w:t>
      </w:r>
    </w:p>
    <w:p>
      <w:pPr>
        <w:pStyle w:val="Normal"/>
        <w:tabs>
          <w:tab w:val="left" w:pos="2340" w:leader="none"/>
        </w:tabs>
        <w:rPr>
          <w:rFonts w:ascii="Arial" w:hAnsi="Arial"/>
        </w:rPr>
      </w:pPr>
      <w:r>
        <w:rPr>
          <w:rFonts w:cs="Arial" w:ascii="Arial" w:hAnsi="Arial"/>
          <w:color w:val="000000"/>
        </w:rPr>
        <w:tab/>
      </w:r>
      <w:r>
        <w:rPr>
          <w:rFonts w:cs="Arial" w:ascii="Arial" w:hAnsi="Arial"/>
          <w:color w:val="000000"/>
        </w:rPr>
        <w:t xml:space="preserve">Tóthné dr. Kaja Edit </w:t>
      </w:r>
      <w:r>
        <w:rPr>
          <w:rFonts w:cs="Arial" w:ascii="Arial" w:hAnsi="Arial"/>
          <w:color w:val="000000"/>
        </w:rPr>
        <w:t>ügyintéző</w:t>
      </w:r>
    </w:p>
    <w:p>
      <w:pPr>
        <w:pStyle w:val="Normal"/>
        <w:tabs>
          <w:tab w:val="left" w:pos="2340" w:leader="none"/>
        </w:tabs>
        <w:rPr>
          <w:rFonts w:ascii="Arial" w:hAnsi="Arial"/>
        </w:rPr>
      </w:pPr>
      <w:r>
        <w:rPr>
          <w:rFonts w:cs="Arial" w:ascii="Arial" w:hAnsi="Arial"/>
          <w:b/>
          <w:color w:val="000000"/>
          <w:u w:val="single"/>
        </w:rPr>
        <w:t>Meghívott:</w:t>
      </w:r>
      <w:r>
        <w:rPr>
          <w:rFonts w:cs="Arial" w:ascii="Arial" w:hAnsi="Arial"/>
          <w:b/>
          <w:color w:val="000000"/>
        </w:rPr>
        <w:tab/>
      </w:r>
      <w:r>
        <w:rPr>
          <w:rFonts w:cs="Arial" w:ascii="Arial" w:hAnsi="Arial"/>
          <w:b/>
          <w:bCs/>
          <w:color w:val="000000"/>
        </w:rPr>
        <w:t>Dr. Molnár Andrea elnök 1025 Budapest, Szépvölgyi út 52.</w:t>
      </w:r>
    </w:p>
    <w:p>
      <w:pPr>
        <w:pStyle w:val="Normal"/>
        <w:tabs>
          <w:tab w:val="left" w:pos="2340" w:leader="none"/>
          <w:tab w:val="left" w:pos="7380" w:leader="none"/>
        </w:tabs>
        <w:rPr>
          <w:rFonts w:ascii="Arial" w:hAnsi="Arial" w:cs="Arial"/>
          <w:b/>
          <w:b/>
          <w:color w:val="000000"/>
          <w:u w:val="none"/>
        </w:rPr>
      </w:pPr>
      <w:r>
        <w:rPr>
          <w:rFonts w:cs="Arial" w:ascii="Arial" w:hAnsi="Arial"/>
          <w:b/>
          <w:color w:val="000000"/>
          <w:u w:val="none"/>
        </w:rPr>
        <w:tab/>
      </w:r>
    </w:p>
    <w:p>
      <w:pPr>
        <w:pStyle w:val="Normal"/>
        <w:tabs>
          <w:tab w:val="left" w:pos="2340" w:leader="none"/>
          <w:tab w:val="left" w:pos="7380" w:leader="none"/>
        </w:tabs>
        <w:rPr>
          <w:rFonts w:ascii="Arial" w:hAnsi="Arial" w:cs="Arial"/>
          <w:b/>
          <w:b/>
          <w:color w:val="000000"/>
          <w:u w:val="single"/>
        </w:rPr>
      </w:pPr>
      <w:r>
        <w:rPr>
          <w:rFonts w:cs="Arial" w:ascii="Arial" w:hAnsi="Arial"/>
          <w:b/>
          <w:color w:val="000000"/>
          <w:u w:val="single"/>
        </w:rPr>
        <w:t>Véleményező bizottságok:</w:t>
      </w:r>
    </w:p>
    <w:p>
      <w:pPr>
        <w:pStyle w:val="Lista"/>
        <w:widowControl/>
        <w:tabs>
          <w:tab w:val="left" w:pos="-4500" w:leader="none"/>
          <w:tab w:val="left" w:pos="7380" w:leader="none"/>
        </w:tabs>
        <w:suppressAutoHyphens w:val="false"/>
        <w:spacing w:before="0" w:after="0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  <w:t>G</w:t>
      </w:r>
      <w:r>
        <w:rPr>
          <w:rFonts w:cs="Arial" w:ascii="Arial" w:hAnsi="Arial"/>
          <w:color w:val="000000"/>
          <w:szCs w:val="24"/>
        </w:rPr>
        <w:t>azdasági és területfejlesztési bizottság</w:t>
        <w:tab/>
        <w:t>201</w:t>
      </w:r>
      <w:r>
        <w:rPr>
          <w:rFonts w:cs="Arial" w:ascii="Arial" w:hAnsi="Arial"/>
          <w:color w:val="000000"/>
          <w:szCs w:val="24"/>
        </w:rPr>
        <w:t>6.02.10.</w:t>
      </w:r>
    </w:p>
    <w:p>
      <w:pPr>
        <w:pStyle w:val="Lista"/>
        <w:widowControl/>
        <w:tabs>
          <w:tab w:val="left" w:pos="-4500" w:leader="none"/>
          <w:tab w:val="left" w:pos="7380" w:leader="none"/>
        </w:tabs>
        <w:suppressAutoHyphens w:val="false"/>
        <w:spacing w:before="0" w:after="0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  <w:t>Pénzügyi bizottság</w:t>
        <w:tab/>
        <w:t>201</w:t>
      </w:r>
      <w:r>
        <w:rPr>
          <w:rFonts w:cs="Arial" w:ascii="Arial" w:hAnsi="Arial"/>
          <w:color w:val="000000"/>
          <w:szCs w:val="24"/>
        </w:rPr>
        <w:t>6.02.09.</w:t>
      </w:r>
    </w:p>
    <w:p>
      <w:pPr>
        <w:pStyle w:val="Lista"/>
        <w:widowControl/>
        <w:tabs>
          <w:tab w:val="left" w:pos="-4500" w:leader="none"/>
          <w:tab w:val="left" w:pos="7380" w:leader="none"/>
        </w:tabs>
        <w:suppressAutoHyphens w:val="false"/>
        <w:spacing w:before="0" w:after="0"/>
        <w:rPr>
          <w:rFonts w:ascii="Arial" w:hAnsi="Arial" w:cs="Arial"/>
          <w:color w:val="000000"/>
          <w:szCs w:val="24"/>
        </w:rPr>
      </w:pP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  <w:lang w:val="hu-HU" w:eastAsia="zxx" w:bidi="zxx"/>
        </w:rPr>
        <w:t>O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  <w:lang w:val="hu-HU" w:eastAsia="zxx" w:bidi="zxx"/>
        </w:rPr>
        <w:t>ktatási, kulturális, ifjúsági és sportbizottság bizottság</w:t>
        <w:tab/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  <w:lang w:val="hu-HU" w:eastAsia="zxx" w:bidi="zxx"/>
        </w:rPr>
        <w:t>201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  <w:lang w:val="hu-HU" w:eastAsia="zxx" w:bidi="zxx"/>
        </w:rPr>
        <w:t>6.02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  <w:lang w:val="hu-HU" w:eastAsia="zxx" w:bidi="zxx"/>
        </w:rPr>
        <w:t>.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  <w:lang w:val="hu-HU" w:eastAsia="zxx" w:bidi="zxx"/>
        </w:rPr>
        <w:t>09.</w:t>
      </w:r>
    </w:p>
    <w:p>
      <w:pPr>
        <w:pStyle w:val="Normal"/>
        <w:tabs>
          <w:tab w:val="left" w:pos="-3780" w:leader="none"/>
          <w:tab w:val="left" w:pos="7380" w:leader="none"/>
        </w:tabs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tabs>
          <w:tab w:val="left" w:pos="-5040" w:leader="none"/>
        </w:tabs>
        <w:jc w:val="both"/>
        <w:rPr>
          <w:rFonts w:ascii="Arial" w:hAnsi="Arial"/>
        </w:rPr>
      </w:pPr>
      <w:r>
        <w:rPr>
          <w:rFonts w:cs="Arial" w:ascii="Arial" w:hAnsi="Arial"/>
          <w:b/>
          <w:color w:val="000000"/>
          <w:u w:val="single"/>
        </w:rPr>
        <w:t>A napirendi pont rövid tartalma:</w:t>
      </w:r>
      <w:r>
        <w:rPr>
          <w:rFonts w:cs="Arial" w:ascii="Arial" w:hAnsi="Arial"/>
          <w:color w:val="000000"/>
        </w:rPr>
        <w:t xml:space="preserve"> </w:t>
      </w:r>
      <w:r>
        <w:rPr>
          <w:rFonts w:eastAsia="Arial" w:cs="Arial" w:ascii="Arial" w:hAnsi="Arial"/>
          <w:color w:val="000000"/>
          <w:lang w:eastAsia="zxx" w:bidi="zxx"/>
        </w:rPr>
        <w:t xml:space="preserve">DMJV Önkormányzata </w:t>
      </w:r>
      <w:r>
        <w:rPr>
          <w:rFonts w:eastAsia="Arial" w:cs="Arial" w:ascii="Arial" w:hAnsi="Arial"/>
          <w:b w:val="false"/>
          <w:bCs w:val="false"/>
          <w:color w:val="000000"/>
          <w:lang w:eastAsia="zxx" w:bidi="zxx"/>
        </w:rPr>
        <w:t>és a</w:t>
      </w:r>
      <w:r>
        <w:rPr>
          <w:rFonts w:eastAsia="Arial" w:cs="Arial" w:ascii="Arial" w:hAnsi="Arial"/>
          <w:b w:val="false"/>
          <w:bCs w:val="false"/>
          <w:color w:val="000000"/>
          <w:lang w:eastAsia="zxx" w:bidi="zxx"/>
        </w:rPr>
        <w:t>z OVI-FOCI Közhasznú Alapítvány</w:t>
      </w:r>
      <w:r>
        <w:rPr>
          <w:rFonts w:eastAsia="Arial" w:cs="Arial" w:ascii="Arial" w:hAnsi="Arial"/>
          <w:b w:val="false"/>
          <w:bCs w:val="false"/>
          <w:color w:val="000000"/>
          <w:lang w:eastAsia="zxx" w:bidi="zxx"/>
        </w:rPr>
        <w:t xml:space="preserve"> között </w:t>
      </w:r>
      <w:r>
        <w:rPr>
          <w:rFonts w:eastAsia="Arial" w:cs="Arial" w:ascii="Arial" w:hAnsi="Arial"/>
          <w:b w:val="false"/>
          <w:bCs w:val="false"/>
          <w:color w:val="000000"/>
          <w:lang w:eastAsia="zxx" w:bidi="zxx"/>
        </w:rPr>
        <w:t>támogatási</w:t>
      </w:r>
      <w:r>
        <w:rPr>
          <w:rFonts w:eastAsia="Arial" w:cs="Arial" w:ascii="Arial" w:hAnsi="Arial"/>
          <w:b w:val="false"/>
          <w:bCs w:val="false"/>
          <w:color w:val="000000"/>
          <w:lang w:eastAsia="zxx" w:bidi="zxx"/>
        </w:rPr>
        <w:t xml:space="preserve"> szerződés </w:t>
      </w:r>
      <w:r>
        <w:rPr>
          <w:rFonts w:eastAsia="Arial" w:cs="Arial" w:ascii="Arial" w:hAnsi="Arial"/>
          <w:b w:val="false"/>
          <w:bCs w:val="false"/>
          <w:color w:val="000000"/>
          <w:lang w:eastAsia="zxx" w:bidi="zxx"/>
        </w:rPr>
        <w:t xml:space="preserve">jött létre </w:t>
      </w:r>
      <w:r>
        <w:rPr>
          <w:rFonts w:eastAsia="Arial" w:cs="Arial" w:ascii="Arial" w:hAnsi="Arial"/>
          <w:b w:val="false"/>
          <w:bCs w:val="false"/>
          <w:color w:val="000000"/>
          <w:lang w:eastAsia="zxx" w:bidi="zxx"/>
        </w:rPr>
        <w:t>201</w:t>
      </w:r>
      <w:r>
        <w:rPr>
          <w:rFonts w:eastAsia="Arial" w:cs="Arial" w:ascii="Arial" w:hAnsi="Arial"/>
          <w:b w:val="false"/>
          <w:bCs w:val="false"/>
          <w:color w:val="000000"/>
          <w:lang w:eastAsia="zxx" w:bidi="zxx"/>
        </w:rPr>
        <w:t>4</w:t>
      </w:r>
      <w:r>
        <w:rPr>
          <w:rFonts w:eastAsia="Arial" w:cs="Arial" w:ascii="Arial" w:hAnsi="Arial"/>
          <w:b w:val="false"/>
          <w:bCs w:val="false"/>
          <w:color w:val="000000"/>
          <w:lang w:eastAsia="zxx" w:bidi="zxx"/>
        </w:rPr>
        <w:t xml:space="preserve">. </w:t>
      </w:r>
      <w:r>
        <w:rPr>
          <w:rFonts w:eastAsia="Arial" w:cs="Arial" w:ascii="Arial" w:hAnsi="Arial"/>
          <w:b w:val="false"/>
          <w:bCs w:val="false"/>
          <w:color w:val="000000"/>
          <w:lang w:eastAsia="zxx" w:bidi="zxx"/>
        </w:rPr>
        <w:t>06. 18</w:t>
      </w:r>
      <w:r>
        <w:rPr>
          <w:rFonts w:eastAsia="Arial" w:cs="Arial" w:ascii="Arial" w:hAnsi="Arial"/>
          <w:b w:val="false"/>
          <w:bCs w:val="false"/>
          <w:color w:val="000000"/>
          <w:lang w:eastAsia="zxx" w:bidi="zxx"/>
        </w:rPr>
        <w:t>-</w:t>
      </w:r>
      <w:r>
        <w:rPr>
          <w:rFonts w:eastAsia="Arial" w:cs="Arial" w:ascii="Arial" w:hAnsi="Arial"/>
          <w:b w:val="false"/>
          <w:bCs w:val="false"/>
          <w:color w:val="000000"/>
          <w:lang w:eastAsia="zxx" w:bidi="zxx"/>
        </w:rPr>
        <w:t>á</w:t>
      </w:r>
      <w:r>
        <w:rPr>
          <w:rFonts w:eastAsia="Arial" w:cs="Arial" w:ascii="Arial" w:hAnsi="Arial"/>
          <w:b w:val="false"/>
          <w:bCs w:val="false"/>
          <w:color w:val="000000"/>
          <w:lang w:eastAsia="zxx" w:bidi="zxx"/>
        </w:rPr>
        <w:t xml:space="preserve">n </w:t>
      </w:r>
      <w:r>
        <w:rPr>
          <w:rFonts w:eastAsia="Arial" w:cs="Arial" w:ascii="Arial" w:hAnsi="Arial"/>
          <w:b w:val="false"/>
          <w:bCs w:val="false"/>
          <w:color w:val="000000"/>
          <w:lang w:eastAsia="zxx" w:bidi="zxx"/>
        </w:rPr>
        <w:t>műfüves-multifunkciós pályák létrehozására a Dunaújvárosi Óvoda Római városrészi egységében és Béke városrészi Százszorszép egységében.</w:t>
      </w:r>
      <w:r>
        <w:rPr>
          <w:rFonts w:eastAsia="Arial" w:cs="Arial" w:ascii="Arial" w:hAnsi="Arial"/>
          <w:b w:val="false"/>
          <w:bCs w:val="false"/>
          <w:color w:val="000000"/>
          <w:lang w:eastAsia="zxx" w:bidi="zxx"/>
        </w:rPr>
        <w:t xml:space="preserve"> A szerződés </w:t>
      </w:r>
      <w:r>
        <w:rPr>
          <w:rFonts w:eastAsia="Arial" w:cs="Arial" w:ascii="Arial" w:hAnsi="Arial"/>
          <w:b w:val="false"/>
          <w:bCs w:val="false"/>
          <w:color w:val="000000"/>
          <w:lang w:eastAsia="zxx" w:bidi="zxx"/>
        </w:rPr>
        <w:t xml:space="preserve">VII/2. </w:t>
      </w:r>
      <w:r>
        <w:rPr>
          <w:rFonts w:eastAsia="Arial" w:cs="Arial" w:ascii="Arial" w:hAnsi="Arial"/>
          <w:b w:val="false"/>
          <w:bCs w:val="false"/>
          <w:color w:val="000000"/>
          <w:lang w:eastAsia="zxx" w:bidi="zxx"/>
        </w:rPr>
        <w:t>p</w:t>
      </w:r>
      <w:r>
        <w:rPr>
          <w:rFonts w:eastAsia="Arial" w:cs="Arial" w:ascii="Arial" w:hAnsi="Arial"/>
          <w:b w:val="false"/>
          <w:bCs w:val="false"/>
          <w:color w:val="000000"/>
          <w:lang w:eastAsia="zxx" w:bidi="zxx"/>
        </w:rPr>
        <w:t>ontja alapján</w:t>
      </w:r>
      <w:r>
        <w:rPr>
          <w:rFonts w:eastAsia="Arial" w:cs="Arial" w:ascii="Arial" w:hAnsi="Arial"/>
          <w:b w:val="false"/>
          <w:bCs w:val="false"/>
          <w:color w:val="000000"/>
          <w:lang w:eastAsia="zxx" w:bidi="zxx"/>
        </w:rPr>
        <w:t xml:space="preserve"> </w:t>
      </w:r>
      <w:r>
        <w:rPr>
          <w:rFonts w:eastAsia="Arial" w:cs="Arial" w:ascii="Arial" w:hAnsi="Arial"/>
          <w:b w:val="false"/>
          <w:bCs w:val="false"/>
          <w:color w:val="000000"/>
          <w:lang w:eastAsia="zxx" w:bidi="zxx"/>
        </w:rPr>
        <w:t>az Alapítvány 2016. április 30-ig elszámolást nyújt be a program megvalósításáról, a fejlesztési támogatás felhasználásáról, valamint a pénzügyi teljesítésről az Önkormányzatnak. Az Alapítvány megküldte az önkormányzat részére az elszámolást.</w:t>
      </w:r>
      <w:r>
        <w:rPr>
          <w:rFonts w:eastAsia="Arial" w:cs="Arial" w:ascii="Arial" w:hAnsi="Arial"/>
          <w:b w:val="false"/>
          <w:bCs w:val="false"/>
          <w:color w:val="000000"/>
          <w:lang w:eastAsia="zxx" w:bidi="zxx"/>
        </w:rPr>
        <w:t xml:space="preserve"> Az elszámolás elfogadásáról a Közgyűlés dönt.</w:t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  <w:t>A napirendi pont előkészítőinek adatai:</w:t>
      </w:r>
    </w:p>
    <w:p>
      <w:pPr>
        <w:pStyle w:val="Normal"/>
        <w:tabs>
          <w:tab w:val="left" w:pos="30240" w:leader="none"/>
        </w:tabs>
        <w:ind w:left="0" w:right="0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Osztály neve:              vagyonkezelési osztály</w:t>
      </w:r>
    </w:p>
    <w:p>
      <w:pPr>
        <w:pStyle w:val="Normal"/>
        <w:tabs>
          <w:tab w:val="left" w:pos="30240" w:leader="none"/>
        </w:tabs>
        <w:ind w:left="2340" w:right="0" w:hanging="2340"/>
        <w:jc w:val="both"/>
        <w:rPr>
          <w:rFonts w:ascii="Arial" w:hAnsi="Arial"/>
        </w:rPr>
      </w:pPr>
      <w:r>
        <w:rPr>
          <w:rFonts w:cs="Arial" w:ascii="Arial" w:hAnsi="Arial"/>
          <w:color w:val="000000"/>
        </w:rPr>
        <w:t>Ügyintéző neve:</w:t>
        <w:tab/>
      </w:r>
      <w:r>
        <w:rPr>
          <w:rFonts w:cs="Arial" w:ascii="Arial" w:hAnsi="Arial"/>
          <w:color w:val="000000"/>
        </w:rPr>
        <w:t xml:space="preserve">Tóthné dr. Kaja Edit </w:t>
      </w:r>
      <w:r>
        <w:rPr>
          <w:rFonts w:cs="Arial" w:ascii="Arial" w:hAnsi="Arial"/>
          <w:color w:val="000000"/>
        </w:rPr>
        <w:t>ügyintéző</w:t>
      </w:r>
    </w:p>
    <w:p>
      <w:pPr>
        <w:pStyle w:val="Normal"/>
        <w:tabs>
          <w:tab w:val="left" w:pos="30240" w:leader="none"/>
        </w:tabs>
        <w:ind w:left="2340" w:right="0" w:hanging="234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E-mail címe:</w:t>
        <w:tab/>
      </w:r>
      <w:r>
        <w:rPr>
          <w:rFonts w:cs="Arial" w:ascii="Arial" w:hAnsi="Arial"/>
          <w:color w:val="000000"/>
        </w:rPr>
        <w:t>kajaedit</w:t>
      </w:r>
      <w:r>
        <w:rPr>
          <w:rFonts w:cs="Arial" w:ascii="Arial" w:hAnsi="Arial"/>
          <w:color w:val="000000"/>
        </w:rPr>
        <w:t>@pmh.dunanet.hu</w:t>
      </w:r>
    </w:p>
    <w:p>
      <w:pPr>
        <w:pStyle w:val="Normal"/>
        <w:tabs>
          <w:tab w:val="left" w:pos="30240" w:leader="none"/>
        </w:tabs>
        <w:ind w:left="2340" w:right="0" w:hanging="234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Telefonszáma:</w:t>
        <w:tab/>
        <w:t>06-25-544-214</w:t>
      </w:r>
    </w:p>
    <w:p>
      <w:pPr>
        <w:pStyle w:val="Normal"/>
        <w:tabs>
          <w:tab w:val="left" w:pos="30240" w:leader="none"/>
        </w:tabs>
        <w:ind w:left="2340" w:right="0" w:hanging="2340"/>
        <w:jc w:val="both"/>
        <w:rPr>
          <w:rFonts w:ascii="Arial" w:hAnsi="Arial"/>
        </w:rPr>
      </w:pPr>
      <w:r>
        <w:rPr>
          <w:rFonts w:cs="Arial" w:ascii="Arial" w:hAnsi="Arial"/>
          <w:color w:val="000000"/>
        </w:rPr>
        <w:t>Iktatószám:</w:t>
        <w:tab/>
      </w:r>
      <w:r>
        <w:rPr>
          <w:rFonts w:cs="Arial" w:ascii="Arial" w:hAnsi="Arial"/>
          <w:color w:val="000000"/>
        </w:rPr>
        <w:t>1260/2015.</w:t>
      </w:r>
    </w:p>
    <w:p>
      <w:pPr>
        <w:pStyle w:val="Normal"/>
        <w:tabs>
          <w:tab w:val="left" w:pos="30240" w:leader="none"/>
        </w:tabs>
        <w:ind w:left="2340" w:right="0" w:hanging="234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tabs>
          <w:tab w:val="left" w:pos="-5056" w:leader="none"/>
        </w:tabs>
        <w:ind w:left="4500" w:right="0" w:hanging="4500"/>
        <w:jc w:val="both"/>
        <w:rPr>
          <w:rFonts w:ascii="Arial" w:hAnsi="Arial"/>
        </w:rPr>
      </w:pPr>
      <w:r>
        <w:rPr>
          <w:rFonts w:cs="Arial" w:ascii="Arial" w:hAnsi="Arial"/>
          <w:color w:val="000000"/>
        </w:rPr>
        <w:t>Előkészítő aláírása:</w:t>
        <w:tab/>
      </w:r>
      <w:r>
        <w:rPr>
          <w:rFonts w:eastAsia="Arial" w:cs="Arial" w:ascii="Arial" w:hAnsi="Arial"/>
          <w:color w:val="000000"/>
        </w:rPr>
        <w:t>Tóthné dr. Kaja Edit</w:t>
      </w:r>
    </w:p>
    <w:p>
      <w:pPr>
        <w:pStyle w:val="Normal"/>
        <w:tabs>
          <w:tab w:val="left" w:pos="-5056" w:leader="none"/>
        </w:tabs>
        <w:ind w:left="4500" w:right="0" w:hanging="4500"/>
        <w:jc w:val="both"/>
        <w:rPr>
          <w:rFonts w:ascii="Arial" w:hAnsi="Arial"/>
        </w:rPr>
      </w:pPr>
      <w:r>
        <w:rPr>
          <w:rFonts w:cs="Arial" w:ascii="Arial" w:hAnsi="Arial"/>
          <w:color w:val="000000"/>
        </w:rPr>
        <w:t>Igazgató / Osztályvezető aláírása:</w:t>
        <w:tab/>
      </w:r>
      <w:r>
        <w:rPr>
          <w:rFonts w:eastAsia="Arial" w:cs="Arial" w:ascii="Arial" w:hAnsi="Arial"/>
          <w:color w:val="000000"/>
        </w:rPr>
        <w:t>Dr. Vántus Judit</w:t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  <w:t>A törvényességi ellenőrzésre vonatkozó adatok: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Törvényességi ellenőrzést végző személy:</w:t>
        <w:tab/>
      </w:r>
      <w:r>
        <w:rPr>
          <w:rFonts w:cs="Arial" w:ascii="Arial" w:hAnsi="Arial"/>
          <w:color w:val="000000"/>
        </w:rPr>
        <w:t>Dr. Petánszki Lajos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Leadás dátuma:</w:t>
        <w:tab/>
        <w:t>201</w:t>
      </w:r>
      <w:r>
        <w:rPr>
          <w:rFonts w:cs="Arial" w:ascii="Arial" w:hAnsi="Arial"/>
          <w:color w:val="000000"/>
        </w:rPr>
        <w:t>6. 02. 02.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Ellenőrzés dátuma:</w:t>
        <w:tab/>
        <w:t>201</w:t>
      </w:r>
      <w:r>
        <w:rPr>
          <w:rFonts w:cs="Arial" w:ascii="Arial" w:hAnsi="Arial"/>
          <w:color w:val="000000"/>
        </w:rPr>
        <w:t>6. 02. 03.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Törvényességi észrevétel:</w:t>
        <w:tab/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Amennyiben van: </w:t>
      </w:r>
      <w:r>
        <w:rPr>
          <w:rFonts w:cs="Arial" w:ascii="Arial" w:hAnsi="Arial"/>
          <w:color w:val="000000"/>
        </w:rPr>
        <w:t>A GKR szerint az elszámolás elfogadása a polgármester hatásköre.</w:t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Az elfogadáshoz szükséges szavazati arány:          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single"/>
        </w:rPr>
        <w:t xml:space="preserve"> egyszerű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>/ minősített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cs="Arial"/>
          <w:b/>
          <w:b/>
          <w:color w:val="000000"/>
          <w:sz w:val="28"/>
          <w:szCs w:val="28"/>
          <w:u w:val="single"/>
        </w:rPr>
      </w:pPr>
      <w:r>
        <w:rPr>
          <w:rFonts w:cs="Arial" w:ascii="Arial" w:hAnsi="Arial"/>
          <w:b/>
          <w:color w:val="000000"/>
          <w:sz w:val="28"/>
          <w:szCs w:val="28"/>
          <w:u w:val="single"/>
        </w:rPr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/>
        </w:rPr>
      </w:pPr>
      <w:r>
        <w:rPr>
          <w:rFonts w:cs="Arial" w:ascii="Arial" w:hAnsi="Arial"/>
          <w:b/>
          <w:color w:val="000000"/>
          <w:sz w:val="28"/>
          <w:szCs w:val="28"/>
          <w:u w:val="single"/>
        </w:rPr>
        <w:t>A tárgyalás módja:</w:t>
      </w:r>
      <w:r>
        <w:rPr>
          <w:rFonts w:cs="Arial" w:ascii="Arial" w:hAnsi="Arial"/>
          <w:color w:val="000000"/>
          <w:sz w:val="28"/>
          <w:szCs w:val="28"/>
        </w:rPr>
        <w:tab/>
      </w:r>
      <w:r>
        <w:rPr>
          <w:rFonts w:cs="Arial" w:ascii="Arial" w:hAnsi="Arial"/>
          <w:b/>
          <w:color w:val="000000"/>
          <w:sz w:val="28"/>
          <w:szCs w:val="28"/>
        </w:rPr>
        <w:t>Nyílt ülés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Egyéb megjegyzések: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eastAsia="Lucida Sans Unicode" w:cs="Arial" w:ascii="Arial" w:hAnsi="Arial"/>
          <w:b/>
          <w:bCs/>
          <w:color w:val="000000"/>
          <w:sz w:val="24"/>
          <w:szCs w:val="24"/>
          <w:lang w:val="hu-HU" w:eastAsia="zxx" w:bidi="zxx"/>
        </w:rPr>
        <w:t>Javaslat a</w:t>
      </w:r>
      <w:r>
        <w:rPr>
          <w:rFonts w:eastAsia="Lucida Sans Unicode" w:cs="Arial" w:ascii="Arial" w:hAnsi="Arial"/>
          <w:b/>
          <w:bCs/>
          <w:color w:val="000000"/>
          <w:sz w:val="24"/>
          <w:szCs w:val="24"/>
          <w:lang w:val="hu-HU" w:eastAsia="zxx" w:bidi="zxx"/>
        </w:rPr>
        <w:t>z OVI-FOCI Közhasznú Alapítvány</w:t>
      </w:r>
      <w:r>
        <w:rPr>
          <w:rFonts w:eastAsia="Lucida Sans Unicode" w:cs="Arial" w:ascii="Arial" w:hAnsi="Arial"/>
          <w:b/>
          <w:bCs/>
          <w:color w:val="000000"/>
          <w:sz w:val="24"/>
          <w:szCs w:val="24"/>
          <w:lang w:val="hu-HU" w:eastAsia="zxx" w:bidi="zxx"/>
        </w:rPr>
        <w:t xml:space="preserve"> részére </w:t>
      </w:r>
      <w:r>
        <w:rPr>
          <w:rFonts w:eastAsia="Lucida Sans Unicode" w:cs="Arial" w:ascii="Arial" w:hAnsi="Arial"/>
          <w:b/>
          <w:bCs/>
          <w:color w:val="000000"/>
          <w:sz w:val="24"/>
          <w:szCs w:val="24"/>
          <w:lang w:val="hu-HU" w:eastAsia="zxx" w:bidi="zxx"/>
        </w:rPr>
        <w:t>nyújtott támogatás</w:t>
      </w:r>
      <w:r>
        <w:rPr>
          <w:rFonts w:eastAsia="Lucida Sans Unicode" w:cs="Arial" w:ascii="Arial" w:hAnsi="Arial"/>
          <w:b/>
          <w:bCs/>
          <w:color w:val="000000"/>
          <w:sz w:val="24"/>
          <w:szCs w:val="24"/>
          <w:lang w:val="hu-HU" w:eastAsia="zxx" w:bidi="zxx"/>
        </w:rPr>
        <w:t xml:space="preserve"> felhasználásáról benyújtott elszámolás elfogadására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Arial" w:hAnsi="Arial" w:eastAsia="Lucida Sans Unicode" w:cs="Arial"/>
          <w:b/>
          <w:b/>
          <w:bCs/>
          <w:color w:val="000000"/>
          <w:sz w:val="24"/>
          <w:szCs w:val="24"/>
          <w:lang w:val="hu-HU" w:eastAsia="zxx" w:bidi="zxx"/>
        </w:rPr>
      </w:pPr>
      <w:r>
        <w:rPr>
          <w:rFonts w:eastAsia="Lucida Sans Unicode" w:cs="Arial" w:ascii="Arial" w:hAnsi="Arial"/>
          <w:b/>
          <w:bCs/>
          <w:color w:val="000000"/>
          <w:sz w:val="24"/>
          <w:szCs w:val="24"/>
          <w:lang w:val="hu-HU" w:eastAsia="zxx" w:bidi="zxx"/>
        </w:rPr>
      </w:r>
    </w:p>
    <w:p>
      <w:pPr>
        <w:pStyle w:val="Normal"/>
        <w:jc w:val="both"/>
        <w:rPr>
          <w:rFonts w:ascii="Times New Roman" w:hAnsi="Times New Roman" w:eastAsia="Lucida Sans Unicode" w:cs="Arial"/>
          <w:b/>
          <w:b/>
          <w:bCs/>
          <w:color w:val="000000"/>
          <w:sz w:val="24"/>
          <w:szCs w:val="24"/>
          <w:lang w:val="hu-HU" w:eastAsia="zxx" w:bidi="zxx"/>
        </w:rPr>
      </w:pPr>
      <w:r>
        <w:rPr>
          <w:rFonts w:eastAsia="Lucida Sans Unicode" w:cs="Arial"/>
          <w:b/>
          <w:bCs/>
          <w:color w:val="000000"/>
          <w:sz w:val="24"/>
          <w:szCs w:val="24"/>
          <w:lang w:val="hu-HU" w:eastAsia="zxx" w:bidi="zxx"/>
        </w:rPr>
        <w:t>Tisztelt Közgyűlés!</w:t>
      </w:r>
    </w:p>
    <w:p>
      <w:pPr>
        <w:pStyle w:val="Normal"/>
        <w:jc w:val="both"/>
        <w:rPr>
          <w:rFonts w:ascii="Times New Roman" w:hAnsi="Times New Roman" w:cs="Arial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I. </w:t>
      </w:r>
      <w:r>
        <w:rPr>
          <w:b/>
          <w:bCs/>
          <w:sz w:val="24"/>
          <w:szCs w:val="24"/>
          <w:u w:val="single"/>
        </w:rPr>
        <w:t>Előzmények: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/>
          <w:b w:val="false"/>
          <w:bCs w:val="false"/>
          <w:color w:val="000000"/>
          <w:sz w:val="24"/>
          <w:szCs w:val="24"/>
          <w:lang w:eastAsia="zxx" w:bidi="zxx"/>
        </w:rPr>
        <w:t xml:space="preserve">Dunaújváros Megyei Jogú Város </w:t>
      </w:r>
      <w:r>
        <w:rPr>
          <w:rFonts w:eastAsia="Arial" w:cs="Arial"/>
          <w:b w:val="false"/>
          <w:bCs w:val="false"/>
          <w:color w:val="000000"/>
          <w:sz w:val="24"/>
          <w:szCs w:val="24"/>
          <w:lang w:eastAsia="zxx" w:bidi="zxx"/>
        </w:rPr>
        <w:t xml:space="preserve">Közgyűlése 127/2013. (III.28.) határozatával </w:t>
      </w:r>
      <w:r>
        <w:rPr>
          <w:rFonts w:eastAsia="Arial" w:cs="Arial"/>
          <w:b w:val="false"/>
          <w:bCs w:val="false"/>
          <w:color w:val="000000"/>
          <w:sz w:val="24"/>
          <w:szCs w:val="24"/>
          <w:lang w:eastAsia="zxx" w:bidi="zxx"/>
        </w:rPr>
        <w:t>(</w:t>
      </w:r>
      <w:r>
        <w:rPr>
          <w:rFonts w:eastAsia="Arial" w:cs="Arial"/>
          <w:b/>
          <w:bCs/>
          <w:color w:val="000000"/>
          <w:sz w:val="24"/>
          <w:szCs w:val="24"/>
          <w:lang w:eastAsia="zxx" w:bidi="zxx"/>
        </w:rPr>
        <w:t>1. sz. melléklet</w:t>
      </w:r>
      <w:r>
        <w:rPr>
          <w:rFonts w:eastAsia="Arial" w:cs="Arial"/>
          <w:b w:val="false"/>
          <w:bCs w:val="false"/>
          <w:color w:val="000000"/>
          <w:sz w:val="24"/>
          <w:szCs w:val="24"/>
          <w:lang w:eastAsia="zxx" w:bidi="zxx"/>
        </w:rPr>
        <w:t xml:space="preserve">) </w:t>
      </w:r>
      <w:r>
        <w:rPr>
          <w:rFonts w:eastAsia="Arial" w:cs="Arial"/>
          <w:b w:val="false"/>
          <w:bCs w:val="false"/>
          <w:color w:val="000000"/>
          <w:sz w:val="24"/>
          <w:szCs w:val="24"/>
          <w:lang w:eastAsia="zxx" w:bidi="zxx"/>
        </w:rPr>
        <w:t xml:space="preserve">döntött arról, hogy </w:t>
      </w:r>
      <w:r>
        <w:rPr>
          <w:rFonts w:eastAsia="Arial" w:cs="Arial"/>
          <w:b w:val="false"/>
          <w:bCs w:val="false"/>
          <w:color w:val="000000"/>
          <w:sz w:val="24"/>
          <w:szCs w:val="24"/>
          <w:lang w:eastAsia="zxx" w:bidi="zxx"/>
        </w:rPr>
        <w:t>DMJV Önkormányzata pályázatot nyújt be az OVI-FOCI Közhasznú Alapítványhoz műfüves-multifunkciós pályák létrehozása érdekében és támogatja az alapítványt. A határozat két dunaújvárosi óvod</w:t>
      </w:r>
      <w:r>
        <w:rPr>
          <w:rFonts w:eastAsia="Arial" w:cs="Arial"/>
          <w:b w:val="false"/>
          <w:bCs w:val="false"/>
          <w:color w:val="000000"/>
          <w:sz w:val="24"/>
          <w:szCs w:val="24"/>
          <w:lang w:eastAsia="zxx" w:bidi="zxx"/>
        </w:rPr>
        <w:t>ai egységet jelölt meg, ahol</w:t>
      </w:r>
      <w:r>
        <w:rPr>
          <w:rFonts w:eastAsia="Arial" w:cs="Arial"/>
          <w:b w:val="false"/>
          <w:bCs w:val="false"/>
          <w:color w:val="000000"/>
          <w:sz w:val="24"/>
          <w:szCs w:val="24"/>
          <w:lang w:eastAsia="zxx" w:bidi="zxx"/>
        </w:rPr>
        <w:t xml:space="preserve"> kialakításr</w:t>
      </w:r>
      <w:r>
        <w:rPr>
          <w:rFonts w:eastAsia="Arial" w:cs="Arial"/>
          <w:b w:val="false"/>
          <w:bCs w:val="false"/>
          <w:color w:val="000000"/>
          <w:sz w:val="24"/>
          <w:szCs w:val="24"/>
          <w:lang w:eastAsia="zxx" w:bidi="zxx"/>
        </w:rPr>
        <w:t>a kerültek</w:t>
      </w:r>
      <w:r>
        <w:rPr>
          <w:rFonts w:eastAsia="Arial" w:cs="Arial"/>
          <w:b w:val="false"/>
          <w:bCs w:val="false"/>
          <w:color w:val="000000"/>
          <w:sz w:val="24"/>
          <w:szCs w:val="24"/>
          <w:lang w:eastAsia="zxx" w:bidi="zxx"/>
        </w:rPr>
        <w:t xml:space="preserve"> a pályá</w:t>
      </w:r>
      <w:r>
        <w:rPr>
          <w:rFonts w:eastAsia="Arial" w:cs="Arial"/>
          <w:b w:val="false"/>
          <w:bCs w:val="false"/>
          <w:color w:val="000000"/>
          <w:sz w:val="24"/>
          <w:szCs w:val="24"/>
          <w:lang w:eastAsia="zxx" w:bidi="zxx"/>
        </w:rPr>
        <w:t>k</w:t>
      </w:r>
      <w:r>
        <w:rPr>
          <w:rFonts w:eastAsia="Arial" w:cs="Arial"/>
          <w:b w:val="false"/>
          <w:bCs w:val="false"/>
          <w:color w:val="000000"/>
          <w:sz w:val="24"/>
          <w:szCs w:val="24"/>
          <w:lang w:eastAsia="zxx" w:bidi="zxx"/>
        </w:rPr>
        <w:t xml:space="preserve">, </w:t>
      </w:r>
      <w:r>
        <w:rPr>
          <w:rFonts w:eastAsia="Arial" w:cs="Arial"/>
          <w:b w:val="false"/>
          <w:bCs w:val="false"/>
          <w:color w:val="000000"/>
          <w:sz w:val="24"/>
          <w:szCs w:val="24"/>
          <w:lang w:eastAsia="zxx" w:bidi="zxx"/>
        </w:rPr>
        <w:t xml:space="preserve">a Dunaújvárosi Óvoda Római városrészi </w:t>
      </w:r>
      <w:r>
        <w:rPr>
          <w:rFonts w:eastAsia="Arial" w:cs="Arial"/>
          <w:b w:val="false"/>
          <w:bCs w:val="false"/>
          <w:color w:val="000000"/>
          <w:sz w:val="24"/>
          <w:szCs w:val="24"/>
          <w:lang w:eastAsia="zxx" w:bidi="zxx"/>
        </w:rPr>
        <w:t>t</w:t>
      </w:r>
      <w:r>
        <w:rPr>
          <w:rFonts w:eastAsia="Arial" w:cs="Arial"/>
          <w:b w:val="false"/>
          <w:bCs w:val="false"/>
          <w:color w:val="000000"/>
          <w:sz w:val="24"/>
          <w:szCs w:val="24"/>
          <w:lang w:eastAsia="zxx" w:bidi="zxx"/>
        </w:rPr>
        <w:t xml:space="preserve">agóvodájába, illetve a Béke városrészi Százszorszép </w:t>
      </w:r>
      <w:r>
        <w:rPr>
          <w:rFonts w:eastAsia="Arial" w:cs="Arial"/>
          <w:b w:val="false"/>
          <w:bCs w:val="false"/>
          <w:color w:val="000000"/>
          <w:sz w:val="24"/>
          <w:szCs w:val="24"/>
          <w:lang w:eastAsia="zxx" w:bidi="zxx"/>
        </w:rPr>
        <w:t>t</w:t>
      </w:r>
      <w:r>
        <w:rPr>
          <w:rFonts w:eastAsia="Arial" w:cs="Arial"/>
          <w:b w:val="false"/>
          <w:bCs w:val="false"/>
          <w:color w:val="000000"/>
          <w:sz w:val="24"/>
          <w:szCs w:val="24"/>
          <w:lang w:eastAsia="zxx" w:bidi="zxx"/>
        </w:rPr>
        <w:t>agóvodájába.</w:t>
      </w:r>
      <w:r>
        <w:rPr>
          <w:rFonts w:eastAsia="Arial" w:cs="Arial"/>
          <w:b w:val="false"/>
          <w:bCs w:val="false"/>
          <w:color w:val="000000"/>
          <w:sz w:val="24"/>
          <w:szCs w:val="24"/>
          <w:lang w:eastAsia="zxx" w:bidi="zxx"/>
        </w:rPr>
        <w:t xml:space="preserve"> Az önkormányzat ehhez 5.700.000.-Ft, </w:t>
      </w:r>
      <w:r>
        <w:rPr>
          <w:rFonts w:eastAsia="Arial" w:cs="Arial"/>
          <w:b w:val="false"/>
          <w:bCs w:val="false"/>
          <w:color w:val="000000"/>
          <w:sz w:val="24"/>
          <w:szCs w:val="24"/>
          <w:lang w:eastAsia="zxx" w:bidi="zxx"/>
        </w:rPr>
        <w:t>azaz Ötmillió-hétszázezer forint</w:t>
      </w:r>
      <w:r>
        <w:rPr>
          <w:rFonts w:eastAsia="Arial" w:cs="Arial"/>
          <w:b w:val="false"/>
          <w:bCs w:val="false"/>
          <w:color w:val="000000"/>
          <w:sz w:val="24"/>
          <w:szCs w:val="24"/>
          <w:lang w:eastAsia="zxx" w:bidi="zxx"/>
        </w:rPr>
        <w:t xml:space="preserve"> önrészt biztosított.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/>
          <w:b w:val="false"/>
          <w:bCs w:val="false"/>
          <w:color w:val="000000"/>
          <w:sz w:val="24"/>
          <w:szCs w:val="24"/>
          <w:lang w:eastAsia="zxx" w:bidi="zxx"/>
        </w:rPr>
        <w:t>A</w:t>
      </w:r>
      <w:r>
        <w:rPr>
          <w:rFonts w:eastAsia="Arial" w:cs="Arial"/>
          <w:b w:val="false"/>
          <w:bCs w:val="false"/>
          <w:color w:val="000000"/>
          <w:sz w:val="24"/>
          <w:szCs w:val="24"/>
          <w:lang w:eastAsia="zxx" w:bidi="zxx"/>
        </w:rPr>
        <w:t xml:space="preserve">z OVI-FOCI Alapítvány és DMJV Önkormányzata között támogatási szerződés </w:t>
      </w:r>
      <w:r>
        <w:rPr>
          <w:rFonts w:eastAsia="Arial" w:cs="Arial"/>
          <w:b w:val="false"/>
          <w:bCs w:val="false"/>
          <w:color w:val="000000"/>
          <w:sz w:val="24"/>
          <w:szCs w:val="24"/>
          <w:lang w:eastAsia="zxx" w:bidi="zxx"/>
        </w:rPr>
        <w:t>(</w:t>
      </w:r>
      <w:r>
        <w:rPr>
          <w:rFonts w:eastAsia="Arial" w:cs="Arial"/>
          <w:b/>
          <w:bCs/>
          <w:color w:val="000000"/>
          <w:sz w:val="24"/>
          <w:szCs w:val="24"/>
          <w:lang w:eastAsia="zxx" w:bidi="zxx"/>
        </w:rPr>
        <w:t>2. sz. melléklet</w:t>
      </w:r>
      <w:r>
        <w:rPr>
          <w:rFonts w:eastAsia="Arial" w:cs="Arial"/>
          <w:b w:val="false"/>
          <w:bCs w:val="false"/>
          <w:color w:val="000000"/>
          <w:sz w:val="24"/>
          <w:szCs w:val="24"/>
          <w:lang w:eastAsia="zxx" w:bidi="zxx"/>
        </w:rPr>
        <w:t>)</w:t>
      </w:r>
      <w:r>
        <w:rPr>
          <w:rFonts w:eastAsia="Arial" w:cs="Arial"/>
          <w:b w:val="false"/>
          <w:bCs w:val="false"/>
          <w:color w:val="000000"/>
          <w:sz w:val="24"/>
          <w:szCs w:val="24"/>
          <w:lang w:eastAsia="zxx" w:bidi="zxx"/>
        </w:rPr>
        <w:t xml:space="preserve"> jött létre 2014.06.18. napj</w:t>
      </w:r>
      <w:r>
        <w:rPr>
          <w:rFonts w:eastAsia="Arial" w:cs="Arial"/>
          <w:b w:val="false"/>
          <w:bCs w:val="false"/>
          <w:color w:val="000000"/>
          <w:sz w:val="24"/>
          <w:szCs w:val="24"/>
          <w:lang w:eastAsia="zxx" w:bidi="zxx"/>
        </w:rPr>
        <w:t>á</w:t>
      </w:r>
      <w:r>
        <w:rPr>
          <w:rFonts w:eastAsia="Arial" w:cs="Arial"/>
          <w:b w:val="false"/>
          <w:bCs w:val="false"/>
          <w:color w:val="000000"/>
          <w:sz w:val="24"/>
          <w:szCs w:val="24"/>
          <w:lang w:eastAsia="zxx" w:bidi="zxx"/>
        </w:rPr>
        <w:t xml:space="preserve">n. </w:t>
      </w:r>
      <w:r>
        <w:rPr>
          <w:rFonts w:eastAsia="Arial" w:cs="Arial"/>
          <w:b w:val="false"/>
          <w:bCs w:val="false"/>
          <w:color w:val="000000"/>
          <w:sz w:val="24"/>
          <w:szCs w:val="24"/>
          <w:lang w:eastAsia="zxx" w:bidi="zxx"/>
        </w:rPr>
        <w:t xml:space="preserve">A támogatási szerződés VII/2. </w:t>
      </w:r>
      <w:r>
        <w:rPr>
          <w:rFonts w:eastAsia="Arial" w:cs="Arial"/>
          <w:b w:val="false"/>
          <w:bCs w:val="false"/>
          <w:color w:val="000000"/>
          <w:sz w:val="24"/>
          <w:szCs w:val="24"/>
          <w:lang w:eastAsia="zxx" w:bidi="zxx"/>
        </w:rPr>
        <w:t>p</w:t>
      </w:r>
      <w:r>
        <w:rPr>
          <w:rFonts w:eastAsia="Arial" w:cs="Arial"/>
          <w:b w:val="false"/>
          <w:bCs w:val="false"/>
          <w:color w:val="000000"/>
          <w:sz w:val="24"/>
          <w:szCs w:val="24"/>
          <w:lang w:eastAsia="zxx" w:bidi="zxx"/>
        </w:rPr>
        <w:t>ontja szerint az Alapítvány 2016. április 30-ig elszámolást nyújt be a Program megvalósításáról, a fejlesztési támogatás felhasználásáról, valamint a pénzügyi teljesítésről az Önkormányzatnak.</w:t>
      </w:r>
    </w:p>
    <w:p>
      <w:pPr>
        <w:pStyle w:val="Normal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tabs>
          <w:tab w:val="left" w:pos="540" w:leader="none"/>
        </w:tabs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  <w:t>Az OVI-FOCI Alapítvány megküldte az önkormányzat részére szakmai beszámolóját (</w:t>
      </w:r>
      <w:r>
        <w:rPr>
          <w:rFonts w:cs="Arial"/>
          <w:b/>
          <w:bCs/>
          <w:sz w:val="24"/>
          <w:szCs w:val="24"/>
        </w:rPr>
        <w:t>3. sz. melléklet</w:t>
      </w:r>
      <w:r>
        <w:rPr>
          <w:rFonts w:cs="Arial"/>
          <w:sz w:val="24"/>
          <w:szCs w:val="24"/>
        </w:rPr>
        <w:t>) és elszámolását. Az összesített elszámolási táblázat szerint (</w:t>
      </w:r>
      <w:r>
        <w:rPr>
          <w:rFonts w:cs="Arial"/>
          <w:b/>
          <w:bCs/>
          <w:sz w:val="24"/>
          <w:szCs w:val="24"/>
        </w:rPr>
        <w:t>4. sz. melléklet</w:t>
      </w:r>
      <w:r>
        <w:rPr>
          <w:rFonts w:cs="Arial"/>
          <w:sz w:val="24"/>
          <w:szCs w:val="24"/>
        </w:rPr>
        <w:t>) a kapott 5.700.000.-Ft-ból 5.597.000.-Ft került felhasználásra, a maradék 102.876.-Ft visszautalásra került az önkormányzat részére (</w:t>
      </w:r>
      <w:r>
        <w:rPr>
          <w:rFonts w:cs="Arial"/>
          <w:b/>
          <w:bCs/>
          <w:sz w:val="24"/>
          <w:szCs w:val="24"/>
        </w:rPr>
        <w:t>5. sz. melléklet</w:t>
      </w:r>
      <w:r>
        <w:rPr>
          <w:rFonts w:cs="Arial"/>
          <w:sz w:val="24"/>
          <w:szCs w:val="24"/>
        </w:rPr>
        <w:t xml:space="preserve"> - tranzakciós jóváhagyás)</w:t>
      </w:r>
    </w:p>
    <w:p>
      <w:pPr>
        <w:pStyle w:val="Normal"/>
        <w:tabs>
          <w:tab w:val="left" w:pos="540" w:leader="none"/>
        </w:tabs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tabs>
          <w:tab w:val="left" w:pos="540" w:leader="none"/>
        </w:tabs>
        <w:jc w:val="both"/>
        <w:rPr>
          <w:rFonts w:ascii="Times New Roman" w:hAnsi="Times New Roman" w:cs="Arial"/>
          <w:b/>
          <w:b/>
          <w:bCs/>
          <w:sz w:val="24"/>
          <w:szCs w:val="24"/>
          <w:u w:val="single"/>
        </w:rPr>
      </w:pPr>
      <w:r>
        <w:rPr>
          <w:rFonts w:cs="Arial"/>
          <w:b/>
          <w:bCs/>
          <w:sz w:val="24"/>
          <w:szCs w:val="24"/>
          <w:u w:val="single"/>
        </w:rPr>
        <w:t>II. Vonatkozó jogszabályok:</w:t>
      </w:r>
    </w:p>
    <w:p>
      <w:pPr>
        <w:pStyle w:val="Normal"/>
        <w:tabs>
          <w:tab w:val="left" w:pos="540" w:leader="none"/>
        </w:tabs>
        <w:jc w:val="both"/>
        <w:rPr>
          <w:rFonts w:ascii="Times New Roman" w:hAnsi="Times New Roman" w:cs="Arial"/>
          <w:b/>
          <w:b/>
          <w:bCs/>
          <w:sz w:val="24"/>
          <w:szCs w:val="24"/>
          <w:u w:val="single"/>
        </w:rPr>
      </w:pPr>
      <w:r>
        <w:rPr>
          <w:rFonts w:cs="Arial"/>
          <w:b/>
          <w:bCs/>
          <w:sz w:val="24"/>
          <w:szCs w:val="24"/>
          <w:u w:val="single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b w:val="false"/>
          <w:sz w:val="24"/>
          <w:szCs w:val="24"/>
        </w:rPr>
        <w:t>A támogatási szerződésben nem vagy nem kellő részletességgel szabályozott kérdések tekintetében a Szerződő Felek a magyar jog szabályait – elsősorban a Polgári Törvénykönyv,</w:t>
      </w:r>
      <w:bookmarkStart w:id="0" w:name="pr2"/>
      <w:bookmarkEnd w:id="0"/>
      <w:r>
        <w:rPr>
          <w:rFonts w:cs="Arial"/>
          <w:sz w:val="24"/>
          <w:szCs w:val="24"/>
        </w:rPr>
        <w:t xml:space="preserve"> az államháztartásról szóló 2011. évi CXCV törvény és</w:t>
      </w:r>
      <w:bookmarkStart w:id="1" w:name="pr21"/>
      <w:bookmarkEnd w:id="1"/>
      <w:r>
        <w:rPr>
          <w:rFonts w:cs="Arial"/>
          <w:sz w:val="24"/>
          <w:szCs w:val="24"/>
        </w:rPr>
        <w:t xml:space="preserve"> az államháztartásról szóló törvény végrehajtásáról (továbbiakban Ávr.) szóló 368/2011. (XII. 31.) Korm. rendelet rendelkezéseit tekintik irányadónak.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  <w:t>Az Ávr. beszámolóra vonatkozó paragrafusa szerint:</w:t>
      </w:r>
    </w:p>
    <w:p>
      <w:pPr>
        <w:pStyle w:val="Szvegtrzs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b/>
          <w:sz w:val="24"/>
          <w:szCs w:val="24"/>
        </w:rPr>
        <w:t>92. §</w:t>
      </w:r>
      <w:r>
        <w:rPr>
          <w:rFonts w:cs="Arial"/>
          <w:sz w:val="24"/>
          <w:szCs w:val="24"/>
        </w:rPr>
        <w:t>(1) A kedvezményezett a támogatott tevékenységről és a támogatott tevékenység megvalósításával kapcsolatban felmerült valamennyi költségről a támogatási szerződésben rögzített határidőig készíti el az Áht. 53. §-a szerinti beszámolót. A támogatási szerződés az egyes finanszírozási időszakok lezárásaként részbeszámoló benyújtását írhatja elő.</w:t>
      </w:r>
    </w:p>
    <w:p>
      <w:pPr>
        <w:pStyle w:val="Szvegtrzs"/>
        <w:spacing w:before="0" w:after="0"/>
        <w:ind w:left="0" w:right="15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b/>
          <w:sz w:val="24"/>
          <w:szCs w:val="24"/>
        </w:rPr>
        <w:t>93. §</w:t>
      </w:r>
      <w:r>
        <w:rPr>
          <w:rFonts w:cs="Arial"/>
          <w:sz w:val="24"/>
          <w:szCs w:val="24"/>
        </w:rPr>
        <w:t>(1) A költségvetési támogatás rendeltetésszerű felhasználásáról, a megítélt költségvetési támogatás kifizethetőségéről elsősorban a részbeszámoló, beszámoló alapján kell meggyőződni. A részbeszámoló, beszámoló támogatási szerződésben meghatározott tartalommal és formában ismerteti a költségvetési támogatás és - saját forrás jogszabály, pályázati kiírás vagy a támogató által történő előírása esetén - a saját forrás felhasználásának, a támogatott tevékenység megvalósításának szakmai vonatkozásait, tapasztalatait, elemzi a megvalósítás eredményességét, továbbá részletes pénzügyi elszámolást ad a költségvetési támogatás és a saját forrás felhasználásáról.</w:t>
      </w:r>
    </w:p>
    <w:p>
      <w:pPr>
        <w:pStyle w:val="Szvegtrzs"/>
        <w:widowControl/>
        <w:suppressAutoHyphens w:val="true"/>
        <w:bidi w:val="0"/>
        <w:spacing w:before="0" w:after="0"/>
        <w:ind w:left="0" w:right="170" w:hanging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  <w:t>(2) A kedvezményezett kizárólag a támogatott tevékenység időtartama alatt felmerült költségeket szerepeltetheti a részbeszámolóban, beszámolóban. A részbeszámolóhoz, beszámolóhoz a részbeszámoló, beszámoló által érintett időszakra vonatkozóan elszámolandó számlákról, számviteli bizonylatról, ha a támogatási szerződés előírja, összesítőt kell készíteni.</w:t>
      </w:r>
    </w:p>
    <w:p>
      <w:pPr>
        <w:pStyle w:val="Normal"/>
        <w:widowControl/>
        <w:suppressAutoHyphens w:val="true"/>
        <w:bidi w:val="0"/>
        <w:spacing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  <w:t>(3) A részbeszámolóhoz, beszámolóhoz csatolni kell a százezer forint értékhatárt meghaladó számlák másolatát, továbbá jogszabály vagy a támogatási szerződés erre vonatkozó rendelkezése szerint a százezer forint értékhatárt meg nem haladó számlák és - ha a támogatási szerződés előírja - számviteli bizonylatok másolatát, vagy a támogató által a támogatási szerződésben meghatározott, a gazdasági eseményt igazoló egyéb dokumentumok hiteles másolatát. Hiteles másolatként a kedvezményezett képviseletére jogosult vagy az általa meghatalmazott személy által aláírt másolat fogadható el.</w:t>
      </w:r>
    </w:p>
    <w:p>
      <w:pPr>
        <w:pStyle w:val="Normal"/>
        <w:widowControl/>
        <w:suppressAutoHyphens w:val="true"/>
        <w:bidi w:val="0"/>
        <w:spacing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  <w:t>(4) A költségvetési támogatás terhére elszámolható költségeket és a költségvetési támogatás összegét forintban kell megállapítani, tekintet nélkül arra, hogy a költség forintban vagy más pénznemben keletkezett, vagy a költségvetési támogatás folyósítását a kedvezményezett vagy a szállító mely pénznemben kéri. A forinttól eltérő pénznemben kiállított számla, számviteli bizonylat esetében annak végösszegét és az arra tekintettel elszámolható költség összegét a számlán, számviteli bizonylaton megjelölt teljesítés időpontjában érvényes, a Magyar Nemzeti Bank által közzétett középárfolyamon kell forintra átszámítani, a Magyar Nemzeti Bank által nem jegyzett pénznemben kiállított számla, számviteli bizonylat esetén az Európai Központi Bank által közzétett középárfolyamon kell euróra átváltani.</w:t>
      </w:r>
    </w:p>
    <w:p>
      <w:pPr>
        <w:pStyle w:val="Normal"/>
        <w:widowControl/>
        <w:suppressAutoHyphens w:val="true"/>
        <w:bidi w:val="0"/>
        <w:spacing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  <w:t>(5) A támogatási szerződés előírhatja a részbeszámolóhoz, beszámolóhoz benyújtandó okiratok záradékolását.</w:t>
      </w:r>
    </w:p>
    <w:p>
      <w:pPr>
        <w:pStyle w:val="Normal"/>
        <w:widowControl/>
        <w:suppressAutoHyphens w:val="true"/>
        <w:bidi w:val="0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b/>
          <w:sz w:val="24"/>
          <w:szCs w:val="24"/>
        </w:rPr>
        <w:t>94. §</w:t>
      </w:r>
      <w:r>
        <w:rPr>
          <w:rFonts w:cs="Arial"/>
          <w:b w:val="false"/>
          <w:sz w:val="24"/>
          <w:szCs w:val="24"/>
        </w:rPr>
        <w:t>(1) A részbeszámoló, beszámoló elfogadásáról, a jogosulatlanul igénybe vett támogatás visszafizetésének kötelezettségéről a támogatási szerződésben meghatározott határidőn belül írásban kell értesíteni a kedvezményezettet.</w:t>
      </w:r>
    </w:p>
    <w:p>
      <w:pPr>
        <w:pStyle w:val="Normal"/>
        <w:widowControl/>
        <w:suppressAutoHyphens w:val="true"/>
        <w:bidi w:val="0"/>
        <w:spacing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  <w:t>(2) A részbeszámoló, beszámoló határidejének elmulasztása vagy nem megfelelő teljesítése esetén a támogató írásban, határidő tűzésével felszólítja a kedvezményezettet a kötelezettsége teljesítésére vagy a hiányok pótlására. Hiánypótlásra, ha jogszabály, pályázati kiírás, vagy támogatási szerződés eltérően nem rendelkezik, legfeljebb egy alkalommal van lehetőség.</w:t>
      </w:r>
    </w:p>
    <w:p>
      <w:pPr>
        <w:pStyle w:val="Normal"/>
        <w:widowControl/>
        <w:suppressAutoHyphens w:val="true"/>
        <w:bidi w:val="0"/>
        <w:spacing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  <w:t>(3) Ha a részbeszámolási kötelezettség teljesítésére a (2) bekezdés szerinti határidő leteltéig nem vagy nem megfelelően kerül sor, a költségvetési támogatás fennmaradó része nem folyósítható mindaddig, amíg a kedvezményezett a kötelezettségének nem tesz eleget.</w:t>
      </w:r>
    </w:p>
    <w:p>
      <w:pPr>
        <w:pStyle w:val="Normal"/>
        <w:tabs>
          <w:tab w:val="left" w:pos="540" w:leader="none"/>
        </w:tabs>
        <w:spacing w:before="0" w:after="0"/>
        <w:jc w:val="both"/>
        <w:rPr>
          <w:rFonts w:ascii="Times New Roman" w:hAnsi="Times New Roman" w:cs="Arial"/>
          <w:b w:val="false"/>
          <w:b w:val="false"/>
          <w:bCs w:val="false"/>
          <w:color w:val="auto"/>
          <w:sz w:val="24"/>
          <w:szCs w:val="24"/>
          <w:u w:val="none"/>
        </w:rPr>
      </w:pPr>
      <w:r>
        <w:rPr>
          <w:rFonts w:cs="Arial"/>
          <w:b w:val="false"/>
          <w:bCs w:val="false"/>
          <w:color w:val="auto"/>
          <w:sz w:val="24"/>
          <w:szCs w:val="24"/>
          <w:u w:val="none"/>
        </w:rPr>
      </w:r>
    </w:p>
    <w:p>
      <w:pPr>
        <w:pStyle w:val="Normal"/>
        <w:tabs>
          <w:tab w:val="left" w:pos="-5040" w:leader="none"/>
        </w:tabs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  <w:t>A pénzügyi elszámolás terjedelme miatt osztályunkon, illetve a hálózaton tekinthető meg.</w:t>
      </w:r>
    </w:p>
    <w:p>
      <w:pPr>
        <w:pStyle w:val="Normal"/>
        <w:autoSpaceDE w:val="false"/>
        <w:jc w:val="both"/>
        <w:rPr>
          <w:rFonts w:ascii="Times New Roman" w:hAnsi="Times New Roman" w:eastAsia="Arial" w:cs="Arial"/>
          <w:b w:val="false"/>
          <w:b w:val="false"/>
          <w:bCs w:val="false"/>
          <w:color w:val="000000"/>
          <w:spacing w:val="-2"/>
          <w:position w:val="2"/>
          <w:sz w:val="24"/>
          <w:szCs w:val="24"/>
          <w:lang w:val="hu-HU" w:eastAsia="zxx" w:bidi="zxx"/>
        </w:rPr>
      </w:pPr>
      <w:r>
        <w:rPr>
          <w:rFonts w:eastAsia="Arial" w:cs="Arial"/>
          <w:b w:val="false"/>
          <w:bCs w:val="false"/>
          <w:color w:val="000000"/>
          <w:spacing w:val="-2"/>
          <w:position w:val="2"/>
          <w:sz w:val="24"/>
          <w:szCs w:val="24"/>
          <w:lang w:val="hu-HU" w:eastAsia="zxx" w:bidi="zxx"/>
        </w:rPr>
      </w:r>
    </w:p>
    <w:p>
      <w:pPr>
        <w:pStyle w:val="Normal"/>
        <w:tabs>
          <w:tab w:val="left" w:pos="3335" w:leader="none"/>
          <w:tab w:val="left" w:pos="8721" w:leader="none"/>
        </w:tabs>
        <w:ind w:left="0" w:right="28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/>
          <w:b w:val="false"/>
          <w:bCs w:val="false"/>
          <w:color w:val="auto"/>
          <w:sz w:val="24"/>
          <w:szCs w:val="24"/>
          <w:lang w:val="hu-HU" w:eastAsia="zxx" w:bidi="zxx"/>
        </w:rPr>
        <w:t>Az előterjesztést tárgyalta a Gazdasági és területfejlesztési bizottság, a Pénzügyi bizottság és a</w:t>
      </w:r>
      <w:r>
        <w:rPr>
          <w:rFonts w:eastAsia="Times New Roman" w:cs="Arial"/>
          <w:b w:val="false"/>
          <w:bCs w:val="false"/>
          <w:color w:val="auto"/>
          <w:sz w:val="24"/>
          <w:szCs w:val="24"/>
          <w:lang w:val="hu-HU" w:eastAsia="zxx" w:bidi="zxx"/>
        </w:rPr>
        <w:t>z</w:t>
      </w:r>
      <w:r>
        <w:rPr>
          <w:rFonts w:eastAsia="Times New Roman" w:cs="Arial"/>
          <w:b w:val="false"/>
          <w:bCs w:val="false"/>
          <w:color w:val="auto"/>
          <w:sz w:val="24"/>
          <w:szCs w:val="24"/>
          <w:lang w:val="hu-HU" w:eastAsia="zxx" w:bidi="zxx"/>
        </w:rPr>
        <w:t xml:space="preserve"> </w:t>
      </w:r>
      <w:r>
        <w:rPr>
          <w:rFonts w:eastAsia="Times New Roman" w:cs="Arial"/>
          <w:b w:val="false"/>
          <w:bCs w:val="false"/>
          <w:color w:val="auto"/>
          <w:sz w:val="24"/>
          <w:szCs w:val="24"/>
          <w:lang w:val="hu-HU" w:eastAsia="zxx" w:bidi="zxx"/>
        </w:rPr>
        <w:t>O</w:t>
      </w:r>
      <w:r>
        <w:rPr>
          <w:rFonts w:eastAsia="Arial" w:cs="Arial"/>
          <w:b w:val="false"/>
          <w:bCs w:val="false"/>
          <w:color w:val="000000"/>
          <w:sz w:val="24"/>
          <w:szCs w:val="24"/>
          <w:lang w:val="hu-HU" w:eastAsia="zxx" w:bidi="zxx"/>
        </w:rPr>
        <w:t>ktatási, kulturális, ifjúsági és sportbizottság</w:t>
      </w:r>
      <w:r>
        <w:rPr>
          <w:rFonts w:eastAsia="Arial" w:cs="Arial"/>
          <w:b w:val="false"/>
          <w:bCs w:val="false"/>
          <w:color w:val="000000"/>
          <w:sz w:val="24"/>
          <w:szCs w:val="24"/>
          <w:u w:val="none"/>
          <w:lang w:val="hu-HU" w:eastAsia="zxx" w:bidi="zxx"/>
        </w:rPr>
        <w:t>.</w:t>
      </w:r>
    </w:p>
    <w:p>
      <w:pPr>
        <w:pStyle w:val="Normal"/>
        <w:tabs>
          <w:tab w:val="left" w:pos="3335" w:leader="none"/>
          <w:tab w:val="left" w:pos="8721" w:leader="none"/>
        </w:tabs>
        <w:ind w:left="0" w:right="284" w:hanging="0"/>
        <w:jc w:val="both"/>
        <w:rPr>
          <w:rFonts w:ascii="Times New Roman" w:hAnsi="Times New Roman" w:eastAsia="Times New Roman" w:cs="Arial"/>
          <w:b w:val="false"/>
          <w:b w:val="false"/>
          <w:bCs w:val="false"/>
          <w:color w:val="auto"/>
          <w:sz w:val="24"/>
          <w:szCs w:val="24"/>
          <w:lang w:val="hu-HU" w:eastAsia="zxx" w:bidi="zxx"/>
        </w:rPr>
      </w:pPr>
      <w:r>
        <w:rPr>
          <w:rFonts w:eastAsia="Times New Roman" w:cs="Arial"/>
          <w:b w:val="false"/>
          <w:bCs w:val="false"/>
          <w:color w:val="auto"/>
          <w:sz w:val="24"/>
          <w:szCs w:val="24"/>
          <w:lang w:val="hu-HU" w:eastAsia="zxx" w:bidi="zxx"/>
        </w:rPr>
      </w:r>
    </w:p>
    <w:p>
      <w:pPr>
        <w:pStyle w:val="Normal"/>
        <w:tabs>
          <w:tab w:val="left" w:pos="3335" w:leader="none"/>
          <w:tab w:val="left" w:pos="8721" w:leader="none"/>
        </w:tabs>
        <w:ind w:left="0" w:right="284" w:hanging="0"/>
        <w:jc w:val="both"/>
        <w:rPr>
          <w:rFonts w:ascii="Times New Roman" w:hAnsi="Times New Roman" w:eastAsia="Arial" w:cs="Arial"/>
          <w:b w:val="false"/>
          <w:b w:val="false"/>
          <w:bCs w:val="false"/>
          <w:color w:val="000000"/>
          <w:sz w:val="24"/>
          <w:szCs w:val="24"/>
          <w:u w:val="none"/>
          <w:lang w:val="hu-HU" w:eastAsia="zxx" w:bidi="zxx"/>
        </w:rPr>
      </w:pPr>
      <w:r>
        <w:rPr>
          <w:rFonts w:eastAsia="Arial" w:cs="Arial"/>
          <w:b w:val="false"/>
          <w:bCs w:val="false"/>
          <w:color w:val="000000"/>
          <w:sz w:val="24"/>
          <w:szCs w:val="24"/>
          <w:u w:val="none"/>
          <w:lang w:val="hu-HU" w:eastAsia="zxx" w:bidi="zxx"/>
        </w:rPr>
        <w:t xml:space="preserve">A </w:t>
      </w:r>
      <w:r>
        <w:rPr>
          <w:rFonts w:eastAsia="Arial" w:cs="Arial"/>
          <w:b/>
          <w:bCs/>
          <w:color w:val="000000"/>
          <w:sz w:val="24"/>
          <w:szCs w:val="24"/>
          <w:u w:val="none"/>
          <w:lang w:val="hu-HU" w:eastAsia="zxx" w:bidi="zxx"/>
        </w:rPr>
        <w:t>Gazdasági és területfejlesztési bizottság</w:t>
      </w:r>
      <w:r>
        <w:rPr>
          <w:rFonts w:eastAsia="Arial" w:cs="Arial"/>
          <w:b w:val="false"/>
          <w:bCs w:val="false"/>
          <w:color w:val="000000"/>
          <w:sz w:val="24"/>
          <w:szCs w:val="24"/>
          <w:u w:val="none"/>
          <w:lang w:val="hu-HU" w:eastAsia="zxx" w:bidi="zxx"/>
        </w:rPr>
        <w:t xml:space="preserve"> 2016. február 10. napján tartott nyílt ülésén </w:t>
      </w:r>
      <w:r>
        <w:rPr>
          <w:rFonts w:eastAsia="Arial" w:cs="Arial"/>
          <w:b w:val="false"/>
          <w:bCs w:val="false"/>
          <w:color w:val="000000"/>
          <w:sz w:val="24"/>
          <w:szCs w:val="24"/>
          <w:highlight w:val="white"/>
          <w:u w:val="none"/>
          <w:lang w:val="hu-HU" w:eastAsia="zxx" w:bidi="zxx"/>
        </w:rPr>
        <w:t>tárgyalta az előterjesztést és</w:t>
      </w:r>
      <w:r>
        <w:rPr>
          <w:rFonts w:eastAsia="Arial" w:cs="Arial"/>
          <w:b/>
          <w:bCs/>
          <w:color w:val="000000"/>
          <w:sz w:val="24"/>
          <w:szCs w:val="24"/>
          <w:highlight w:val="white"/>
          <w:u w:val="none"/>
          <w:lang w:val="hu-HU" w:eastAsia="zxx" w:bidi="zxx"/>
        </w:rPr>
        <w:t xml:space="preserve"> </w:t>
      </w:r>
      <w:r>
        <w:rPr>
          <w:rFonts w:eastAsia="Arial" w:cs="Arial"/>
          <w:b/>
          <w:bCs/>
          <w:color w:val="000000"/>
          <w:sz w:val="24"/>
          <w:szCs w:val="24"/>
          <w:highlight w:val="white"/>
          <w:u w:val="none"/>
          <w:lang w:val="hu-HU" w:eastAsia="zxx" w:bidi="zxx"/>
        </w:rPr>
        <w:t>6 igen szavazattal</w:t>
      </w:r>
      <w:r>
        <w:rPr>
          <w:rFonts w:eastAsia="Arial" w:cs="Arial"/>
          <w:b w:val="false"/>
          <w:bCs w:val="false"/>
          <w:color w:val="000000"/>
          <w:sz w:val="24"/>
          <w:szCs w:val="24"/>
          <w:highlight w:val="white"/>
          <w:u w:val="none"/>
          <w:lang w:val="hu-HU" w:eastAsia="zxx" w:bidi="zxx"/>
        </w:rPr>
        <w:t xml:space="preserve"> a határozati javaslatot javaslatot elfogadásra javasolta a Közgyűlésnek.</w:t>
      </w:r>
    </w:p>
    <w:p>
      <w:pPr>
        <w:pStyle w:val="Normal"/>
        <w:tabs>
          <w:tab w:val="left" w:pos="3335" w:leader="none"/>
          <w:tab w:val="left" w:pos="8721" w:leader="none"/>
        </w:tabs>
        <w:ind w:left="0" w:right="284" w:hanging="0"/>
        <w:jc w:val="both"/>
        <w:rPr>
          <w:rFonts w:ascii="Times New Roman" w:hAnsi="Times New Roman" w:eastAsia="Arial" w:cs="Arial"/>
          <w:b w:val="false"/>
          <w:b w:val="false"/>
          <w:bCs w:val="false"/>
          <w:color w:val="000000"/>
          <w:sz w:val="24"/>
          <w:szCs w:val="24"/>
          <w:u w:val="none"/>
          <w:lang w:val="hu-HU" w:eastAsia="zxx" w:bidi="zxx"/>
        </w:rPr>
      </w:pPr>
      <w:r>
        <w:rPr>
          <w:rFonts w:eastAsia="Arial" w:cs="Arial"/>
          <w:b w:val="false"/>
          <w:bCs w:val="false"/>
          <w:color w:val="000000"/>
          <w:sz w:val="24"/>
          <w:szCs w:val="24"/>
          <w:u w:val="none"/>
          <w:lang w:val="hu-HU" w:eastAsia="zxx" w:bidi="zxx"/>
        </w:rPr>
        <w:t xml:space="preserve">A </w:t>
      </w:r>
      <w:r>
        <w:rPr>
          <w:rFonts w:eastAsia="Arial" w:cs="Arial"/>
          <w:b/>
          <w:bCs/>
          <w:color w:val="000000"/>
          <w:sz w:val="24"/>
          <w:szCs w:val="24"/>
          <w:u w:val="none"/>
          <w:lang w:val="hu-HU" w:eastAsia="zxx" w:bidi="zxx"/>
        </w:rPr>
        <w:t>Pénzügyi bizottság</w:t>
      </w:r>
      <w:r>
        <w:rPr>
          <w:rFonts w:eastAsia="Arial" w:cs="Arial"/>
          <w:b w:val="false"/>
          <w:bCs w:val="false"/>
          <w:color w:val="000000"/>
          <w:sz w:val="24"/>
          <w:szCs w:val="24"/>
          <w:u w:val="none"/>
          <w:lang w:val="hu-HU" w:eastAsia="zxx" w:bidi="zxx"/>
        </w:rPr>
        <w:t xml:space="preserve"> 2016. február 9. napján tartott ülésén tárgyalta az előterjesztést és a határozati javaslatot </w:t>
      </w:r>
      <w:r>
        <w:rPr>
          <w:rFonts w:eastAsia="Arial" w:cs="Arial"/>
          <w:b/>
          <w:bCs/>
          <w:color w:val="000000"/>
          <w:sz w:val="24"/>
          <w:szCs w:val="24"/>
          <w:u w:val="none"/>
          <w:lang w:val="hu-HU" w:eastAsia="zxx" w:bidi="zxx"/>
        </w:rPr>
        <w:t xml:space="preserve">5 igen szavazattal </w:t>
      </w:r>
      <w:r>
        <w:rPr>
          <w:rFonts w:eastAsia="Arial" w:cs="Arial"/>
          <w:b w:val="false"/>
          <w:bCs w:val="false"/>
          <w:color w:val="000000"/>
          <w:sz w:val="24"/>
          <w:szCs w:val="24"/>
          <w:u w:val="none"/>
          <w:lang w:val="hu-HU" w:eastAsia="zxx" w:bidi="zxx"/>
        </w:rPr>
        <w:t>elfogadásra javasolta a Közgyűlésnek.</w:t>
      </w:r>
    </w:p>
    <w:p>
      <w:pPr>
        <w:pStyle w:val="Normal"/>
        <w:tabs>
          <w:tab w:val="left" w:pos="3335" w:leader="none"/>
          <w:tab w:val="left" w:pos="8721" w:leader="none"/>
        </w:tabs>
        <w:ind w:left="0" w:right="284" w:hanging="0"/>
        <w:jc w:val="both"/>
        <w:rPr>
          <w:rFonts w:ascii="Times New Roman" w:hAnsi="Times New Roman" w:eastAsia="Arial" w:cs="Arial"/>
          <w:b w:val="false"/>
          <w:b w:val="false"/>
          <w:bCs w:val="false"/>
          <w:color w:val="000000"/>
          <w:sz w:val="24"/>
          <w:szCs w:val="24"/>
          <w:u w:val="none"/>
          <w:lang w:val="hu-HU" w:eastAsia="zxx" w:bidi="zxx"/>
        </w:rPr>
      </w:pPr>
      <w:r>
        <w:rPr>
          <w:rFonts w:eastAsia="Arial" w:cs="Arial"/>
          <w:b w:val="false"/>
          <w:bCs w:val="false"/>
          <w:color w:val="000000"/>
          <w:sz w:val="24"/>
          <w:szCs w:val="24"/>
          <w:u w:val="none"/>
          <w:lang w:val="hu-HU" w:eastAsia="zxx" w:bidi="zxx"/>
        </w:rPr>
        <w:t xml:space="preserve">Az </w:t>
      </w:r>
      <w:r>
        <w:rPr>
          <w:rFonts w:eastAsia="Arial" w:cs="Arial"/>
          <w:b/>
          <w:bCs/>
          <w:color w:val="000000"/>
          <w:sz w:val="24"/>
          <w:szCs w:val="24"/>
          <w:u w:val="none"/>
          <w:lang w:val="hu-HU" w:eastAsia="zxx" w:bidi="zxx"/>
        </w:rPr>
        <w:t xml:space="preserve">Oktatási kulturális, ifjúsági és sportbizottság </w:t>
      </w:r>
      <w:r>
        <w:rPr>
          <w:rFonts w:eastAsia="Arial" w:cs="Arial"/>
          <w:b w:val="false"/>
          <w:bCs w:val="false"/>
          <w:color w:val="000000"/>
          <w:sz w:val="24"/>
          <w:szCs w:val="24"/>
          <w:u w:val="none"/>
          <w:lang w:val="hu-HU" w:eastAsia="zxx" w:bidi="zxx"/>
        </w:rPr>
        <w:t>2016. február 9. napján tartott nyílt ülésén tárgyalta az előterjesztést és</w:t>
      </w:r>
      <w:r>
        <w:rPr>
          <w:rFonts w:eastAsia="Arial" w:cs="Arial"/>
          <w:b/>
          <w:bCs/>
          <w:color w:val="000000"/>
          <w:sz w:val="24"/>
          <w:szCs w:val="24"/>
          <w:u w:val="none"/>
          <w:lang w:val="hu-HU" w:eastAsia="zxx" w:bidi="zxx"/>
        </w:rPr>
        <w:t xml:space="preserve"> 7 igen</w:t>
      </w:r>
      <w:r>
        <w:rPr>
          <w:rFonts w:eastAsia="Arial" w:cs="Arial"/>
          <w:b w:val="false"/>
          <w:bCs w:val="false"/>
          <w:color w:val="000000"/>
          <w:sz w:val="24"/>
          <w:szCs w:val="24"/>
          <w:u w:val="none"/>
          <w:lang w:val="hu-HU" w:eastAsia="zxx" w:bidi="zxx"/>
        </w:rPr>
        <w:t xml:space="preserve"> </w:t>
      </w:r>
      <w:r>
        <w:rPr>
          <w:rFonts w:eastAsia="Arial" w:cs="Arial"/>
          <w:b/>
          <w:bCs/>
          <w:color w:val="000000"/>
          <w:sz w:val="24"/>
          <w:szCs w:val="24"/>
          <w:u w:val="none"/>
          <w:lang w:val="hu-HU" w:eastAsia="zxx" w:bidi="zxx"/>
        </w:rPr>
        <w:t>szavazattal</w:t>
      </w:r>
      <w:r>
        <w:rPr>
          <w:rFonts w:eastAsia="Arial" w:cs="Arial"/>
          <w:b w:val="false"/>
          <w:bCs w:val="false"/>
          <w:color w:val="000000"/>
          <w:sz w:val="24"/>
          <w:szCs w:val="24"/>
          <w:u w:val="none"/>
          <w:lang w:val="hu-HU" w:eastAsia="zxx" w:bidi="zxx"/>
        </w:rPr>
        <w:t xml:space="preserve"> támogatta a határozati javaslatot.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eastAsia="Arial" w:cs="Arial"/>
          <w:b/>
          <w:i w:val="false"/>
          <w:iCs w:val="false"/>
          <w:color w:val="auto"/>
          <w:sz w:val="24"/>
          <w:szCs w:val="24"/>
          <w:u w:val="single"/>
          <w:lang w:val="hu-HU" w:eastAsia="zxx" w:bidi="ar-SA"/>
        </w:rPr>
        <w:t xml:space="preserve"> </w:t>
      </w:r>
      <w:r>
        <w:rPr>
          <w:rFonts w:eastAsia="Times New Roman" w:cs="Arial"/>
          <w:b/>
          <w:i w:val="false"/>
          <w:iCs w:val="false"/>
          <w:color w:val="auto"/>
          <w:sz w:val="24"/>
          <w:szCs w:val="24"/>
          <w:u w:val="single"/>
          <w:lang w:val="hu-HU" w:eastAsia="zxx" w:bidi="ar-SA"/>
        </w:rPr>
        <w:t>Határozati javaslat</w:t>
      </w:r>
    </w:p>
    <w:p>
      <w:pPr>
        <w:pStyle w:val="Normal"/>
        <w:jc w:val="center"/>
        <w:rPr>
          <w:rFonts w:ascii="Times New Roman" w:hAnsi="Times New Roman" w:cs="Arial"/>
          <w:b/>
          <w:b/>
          <w:i w:val="false"/>
          <w:i w:val="false"/>
          <w:iCs w:val="false"/>
          <w:color w:val="auto"/>
          <w:sz w:val="24"/>
          <w:szCs w:val="24"/>
          <w:u w:val="single"/>
          <w:lang w:val="hu-HU" w:eastAsia="zxx" w:bidi="ar-SA"/>
        </w:rPr>
      </w:pPr>
      <w:r>
        <w:rPr>
          <w:rFonts w:cs="Arial"/>
          <w:b/>
          <w:i w:val="false"/>
          <w:iCs w:val="false"/>
          <w:color w:val="auto"/>
          <w:sz w:val="24"/>
          <w:szCs w:val="24"/>
          <w:u w:val="single"/>
          <w:lang w:val="hu-HU" w:eastAsia="zxx" w:bidi="ar-SA"/>
        </w:rPr>
      </w:r>
    </w:p>
    <w:p>
      <w:pPr>
        <w:pStyle w:val="Normal"/>
        <w:jc w:val="center"/>
        <w:rPr>
          <w:rFonts w:ascii="Times New Roman" w:hAnsi="Times New Roman" w:eastAsia="Arial" w:cs="Arial"/>
          <w:b/>
          <w:b/>
          <w:i w:val="false"/>
          <w:i w:val="false"/>
          <w:iCs w:val="false"/>
          <w:color w:val="auto"/>
          <w:sz w:val="24"/>
          <w:szCs w:val="24"/>
          <w:u w:val="none"/>
          <w:lang w:val="hu-HU" w:eastAsia="zxx" w:bidi="ar-SA"/>
        </w:rPr>
      </w:pPr>
      <w:r>
        <w:rPr>
          <w:rFonts w:eastAsia="Arial" w:cs="Arial"/>
          <w:b/>
          <w:i w:val="false"/>
          <w:iCs w:val="false"/>
          <w:color w:val="auto"/>
          <w:sz w:val="24"/>
          <w:szCs w:val="24"/>
          <w:u w:val="none"/>
          <w:lang w:val="hu-HU" w:eastAsia="zxx" w:bidi="ar-SA"/>
        </w:rPr>
        <w:t>Dunaújváros Megyei Jogú Város Közgyűlésének</w:t>
      </w:r>
    </w:p>
    <w:p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eastAsia="Arial" w:cs="Arial"/>
          <w:b/>
          <w:i w:val="false"/>
          <w:iCs w:val="false"/>
          <w:color w:val="auto"/>
          <w:sz w:val="24"/>
          <w:szCs w:val="24"/>
          <w:u w:val="none"/>
          <w:lang w:val="hu-HU" w:eastAsia="zxx" w:bidi="ar-SA"/>
        </w:rPr>
        <w:t>…</w:t>
      </w:r>
      <w:r>
        <w:rPr>
          <w:rFonts w:eastAsia="Courier New" w:cs="Arial"/>
          <w:b/>
          <w:i w:val="false"/>
          <w:iCs w:val="false"/>
          <w:color w:val="auto"/>
          <w:sz w:val="24"/>
          <w:szCs w:val="24"/>
          <w:u w:val="none"/>
          <w:lang w:val="hu-HU" w:eastAsia="zxx" w:bidi="ar-SA"/>
        </w:rPr>
        <w:t>..../201</w:t>
      </w:r>
      <w:r>
        <w:rPr>
          <w:rFonts w:eastAsia="Courier New" w:cs="Arial"/>
          <w:b/>
          <w:i w:val="false"/>
          <w:iCs w:val="false"/>
          <w:color w:val="auto"/>
          <w:sz w:val="24"/>
          <w:szCs w:val="24"/>
          <w:u w:val="none"/>
          <w:lang w:val="hu-HU" w:eastAsia="zxx" w:bidi="ar-SA"/>
        </w:rPr>
        <w:t>6</w:t>
      </w:r>
      <w:r>
        <w:rPr>
          <w:rFonts w:eastAsia="Courier New" w:cs="Arial"/>
          <w:b/>
          <w:i w:val="false"/>
          <w:iCs w:val="false"/>
          <w:color w:val="auto"/>
          <w:sz w:val="24"/>
          <w:szCs w:val="24"/>
          <w:u w:val="none"/>
          <w:lang w:val="hu-HU" w:eastAsia="zxx" w:bidi="ar-SA"/>
        </w:rPr>
        <w:t xml:space="preserve">. </w:t>
      </w:r>
      <w:r>
        <w:rPr>
          <w:rFonts w:eastAsia="Courier New" w:cs="Arial"/>
          <w:b/>
          <w:i w:val="false"/>
          <w:iCs w:val="false"/>
          <w:color w:val="auto"/>
          <w:sz w:val="24"/>
          <w:szCs w:val="24"/>
          <w:u w:val="none"/>
          <w:lang w:val="hu-HU" w:eastAsia="zxx" w:bidi="ar-SA"/>
        </w:rPr>
        <w:t>(</w:t>
      </w:r>
      <w:r>
        <w:rPr>
          <w:rFonts w:eastAsia="Courier New" w:cs="Arial"/>
          <w:b/>
          <w:i w:val="false"/>
          <w:iCs w:val="false"/>
          <w:color w:val="auto"/>
          <w:sz w:val="24"/>
          <w:szCs w:val="24"/>
          <w:u w:val="none"/>
          <w:lang w:val="hu-HU" w:eastAsia="zxx" w:bidi="ar-SA"/>
        </w:rPr>
        <w:t>I</w:t>
      </w:r>
      <w:r>
        <w:rPr>
          <w:rFonts w:eastAsia="Courier New" w:cs="Arial"/>
          <w:b/>
          <w:i w:val="false"/>
          <w:iCs w:val="false"/>
          <w:color w:val="auto"/>
          <w:sz w:val="24"/>
          <w:szCs w:val="24"/>
          <w:u w:val="none"/>
          <w:lang w:val="hu-HU" w:eastAsia="zxx" w:bidi="ar-SA"/>
        </w:rPr>
        <w:t>I</w:t>
      </w:r>
      <w:r>
        <w:rPr>
          <w:rFonts w:eastAsia="Courier New" w:cs="Arial"/>
          <w:b/>
          <w:i w:val="false"/>
          <w:iCs w:val="false"/>
          <w:color w:val="auto"/>
          <w:sz w:val="24"/>
          <w:szCs w:val="24"/>
          <w:u w:val="none"/>
          <w:lang w:val="hu-HU" w:eastAsia="zxx" w:bidi="ar-SA"/>
        </w:rPr>
        <w:t>.</w:t>
      </w:r>
      <w:r>
        <w:rPr>
          <w:rFonts w:eastAsia="Courier New" w:cs="Arial"/>
          <w:b/>
          <w:i w:val="false"/>
          <w:iCs w:val="false"/>
          <w:color w:val="auto"/>
          <w:sz w:val="24"/>
          <w:szCs w:val="24"/>
          <w:u w:val="none"/>
          <w:lang w:val="hu-HU" w:eastAsia="zxx" w:bidi="ar-SA"/>
        </w:rPr>
        <w:t>18.</w:t>
      </w:r>
      <w:r>
        <w:rPr>
          <w:rFonts w:eastAsia="Times New Roman" w:cs="Arial"/>
          <w:b/>
          <w:i w:val="false"/>
          <w:iCs w:val="false"/>
          <w:color w:val="auto"/>
          <w:sz w:val="24"/>
          <w:szCs w:val="24"/>
          <w:u w:val="none"/>
          <w:lang w:val="hu-HU" w:eastAsia="zxx" w:bidi="ar-SA"/>
        </w:rPr>
        <w:t>)</w:t>
      </w:r>
      <w:r>
        <w:rPr>
          <w:rFonts w:eastAsia="Arial" w:cs="Arial"/>
          <w:b/>
          <w:i w:val="false"/>
          <w:iCs w:val="false"/>
          <w:color w:val="auto"/>
          <w:sz w:val="24"/>
          <w:szCs w:val="24"/>
          <w:u w:val="none"/>
          <w:lang w:val="hu-HU" w:eastAsia="zxx" w:bidi="ar-SA"/>
        </w:rPr>
        <w:t xml:space="preserve"> </w:t>
      </w:r>
      <w:r>
        <w:rPr>
          <w:rFonts w:eastAsia="Times New Roman" w:cs="Arial"/>
          <w:b/>
          <w:i w:val="false"/>
          <w:iCs w:val="false"/>
          <w:color w:val="auto"/>
          <w:sz w:val="24"/>
          <w:szCs w:val="24"/>
          <w:u w:val="none"/>
          <w:lang w:val="hu-HU" w:eastAsia="zxx" w:bidi="ar-SA"/>
        </w:rPr>
        <w:t xml:space="preserve">határozata </w:t>
      </w:r>
    </w:p>
    <w:p>
      <w:pPr>
        <w:pStyle w:val="Normal"/>
        <w:tabs>
          <w:tab w:val="left" w:pos="3335" w:leader="none"/>
          <w:tab w:val="left" w:pos="8721" w:leader="none"/>
        </w:tabs>
        <w:ind w:left="0" w:right="0" w:hanging="0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</w:pPr>
      <w:r>
        <w:rPr>
          <w:rFonts w:eastAsia="Lucida Sans Unicode" w:cs="Arial"/>
          <w:b/>
          <w:bCs/>
          <w:i w:val="false"/>
          <w:iCs w:val="false"/>
          <w:color w:val="000000"/>
          <w:spacing w:val="-2"/>
          <w:position w:val="2"/>
          <w:sz w:val="24"/>
          <w:szCs w:val="24"/>
          <w:u w:val="none"/>
          <w:lang w:val="hu-HU" w:eastAsia="zxx" w:bidi="zxx"/>
        </w:rPr>
        <w:t xml:space="preserve"> </w:t>
      </w:r>
      <w:r>
        <w:rPr>
          <w:rFonts w:eastAsia="Lucida Sans Unicode" w:cs="Arial"/>
          <w:b/>
          <w:bCs/>
          <w:i w:val="false"/>
          <w:iCs w:val="false"/>
          <w:color w:val="000000"/>
          <w:spacing w:val="-2"/>
          <w:position w:val="2"/>
          <w:sz w:val="24"/>
          <w:szCs w:val="24"/>
          <w:u w:val="none"/>
          <w:lang w:val="hu-HU" w:eastAsia="zxx" w:bidi="zxx"/>
        </w:rPr>
        <w:t>a</w:t>
      </w:r>
      <w:r>
        <w:rPr>
          <w:rFonts w:eastAsia="Lucida Sans Unicode" w:cs="Arial"/>
          <w:b/>
          <w:bCs/>
          <w:i w:val="false"/>
          <w:iCs w:val="false"/>
          <w:color w:val="000000"/>
          <w:spacing w:val="-2"/>
          <w:position w:val="2"/>
          <w:sz w:val="24"/>
          <w:szCs w:val="24"/>
          <w:u w:val="none"/>
          <w:lang w:val="hu-HU" w:eastAsia="zxx" w:bidi="zxx"/>
        </w:rPr>
        <w:t>z OVI-FOCI Közhasznú Alapítvány</w:t>
      </w:r>
      <w:r>
        <w:rPr>
          <w:rFonts w:eastAsia="Lucida Sans Unicode" w:cs="Arial"/>
          <w:b/>
          <w:bCs/>
          <w:i w:val="false"/>
          <w:iCs w:val="false"/>
          <w:color w:val="000000"/>
          <w:spacing w:val="-2"/>
          <w:position w:val="2"/>
          <w:sz w:val="24"/>
          <w:szCs w:val="24"/>
          <w:u w:val="none"/>
          <w:lang w:val="hu-HU" w:eastAsia="zxx" w:bidi="zxx"/>
        </w:rPr>
        <w:t xml:space="preserve"> részére </w:t>
      </w:r>
      <w:r>
        <w:rPr>
          <w:rFonts w:eastAsia="Lucida Sans Unicode" w:cs="Arial"/>
          <w:b/>
          <w:bCs/>
          <w:i w:val="false"/>
          <w:iCs w:val="false"/>
          <w:color w:val="000000"/>
          <w:spacing w:val="-2"/>
          <w:position w:val="2"/>
          <w:sz w:val="24"/>
          <w:szCs w:val="24"/>
          <w:u w:val="none"/>
          <w:lang w:val="hu-HU" w:eastAsia="zxx" w:bidi="zxx"/>
        </w:rPr>
        <w:t>nyújtott támogatás</w:t>
      </w:r>
      <w:r>
        <w:rPr>
          <w:rFonts w:eastAsia="Lucida Sans Unicode" w:cs="Arial"/>
          <w:b/>
          <w:bCs/>
          <w:i w:val="false"/>
          <w:iCs w:val="false"/>
          <w:color w:val="000000"/>
          <w:spacing w:val="-2"/>
          <w:position w:val="2"/>
          <w:sz w:val="24"/>
          <w:szCs w:val="24"/>
          <w:u w:val="none"/>
          <w:lang w:val="hu-HU" w:eastAsia="zxx" w:bidi="zxx"/>
        </w:rPr>
        <w:t xml:space="preserve"> felhasználásáról benyújtott elszámolás elfogadására</w:t>
      </w:r>
    </w:p>
    <w:p>
      <w:pPr>
        <w:pStyle w:val="Normal"/>
        <w:tabs>
          <w:tab w:val="left" w:pos="3335" w:leader="none"/>
          <w:tab w:val="left" w:pos="8721" w:leader="none"/>
        </w:tabs>
        <w:ind w:left="0" w:right="0" w:hanging="0"/>
        <w:jc w:val="center"/>
        <w:rPr>
          <w:rFonts w:ascii="Times New Roman" w:hAnsi="Times New Roman" w:eastAsia="Times New Roman" w:cs="Arial"/>
          <w:b w:val="false"/>
          <w:b w:val="false"/>
          <w:bCs w:val="false"/>
          <w:color w:val="auto"/>
          <w:sz w:val="24"/>
          <w:szCs w:val="24"/>
          <w:lang w:val="hu-HU" w:eastAsia="zxx" w:bidi="zxx"/>
        </w:rPr>
      </w:pPr>
      <w:r>
        <w:rPr>
          <w:rFonts w:eastAsia="Times New Roman" w:cs="Arial"/>
          <w:b w:val="false"/>
          <w:bCs w:val="false"/>
          <w:color w:val="auto"/>
          <w:sz w:val="24"/>
          <w:szCs w:val="24"/>
          <w:lang w:val="hu-HU" w:eastAsia="zxx" w:bidi="zxx"/>
        </w:rPr>
      </w:r>
    </w:p>
    <w:p>
      <w:pPr>
        <w:pStyle w:val="Normal"/>
        <w:tabs>
          <w:tab w:val="left" w:pos="4455" w:leader="none"/>
        </w:tabs>
        <w:spacing w:lineRule="atLeast" w:line="260"/>
        <w:ind w:left="270" w:right="283" w:hanging="270"/>
        <w:jc w:val="both"/>
        <w:rPr>
          <w:rFonts w:ascii="Times New Roman" w:hAnsi="Times New Roman" w:eastAsia="Times New Roman" w:cs="Arial"/>
          <w:b w:val="false"/>
          <w:b w:val="false"/>
          <w:bCs w:val="false"/>
          <w:color w:val="auto"/>
          <w:sz w:val="24"/>
          <w:szCs w:val="24"/>
          <w:lang w:val="hu-HU" w:eastAsia="zxx" w:bidi="zxx"/>
        </w:rPr>
      </w:pPr>
      <w:r>
        <w:rPr>
          <w:rFonts w:eastAsia="Times New Roman" w:cs="Arial"/>
          <w:b w:val="false"/>
          <w:bCs w:val="false"/>
          <w:color w:val="auto"/>
          <w:sz w:val="24"/>
          <w:szCs w:val="24"/>
          <w:lang w:val="hu-HU" w:eastAsia="zxx" w:bidi="zxx"/>
        </w:rPr>
        <w:t xml:space="preserve">1. Dunaújváros Megyei Jogú Város Közgyűlése </w:t>
      </w:r>
      <w:r>
        <w:rPr>
          <w:rFonts w:eastAsia="Times New Roman" w:cs="Arial"/>
          <w:b w:val="false"/>
          <w:bCs w:val="false"/>
          <w:color w:val="auto"/>
          <w:sz w:val="24"/>
          <w:szCs w:val="24"/>
          <w:lang w:val="hu-HU" w:eastAsia="zxx" w:bidi="zxx"/>
        </w:rPr>
        <w:t>úgy határoz, hogy a</w:t>
      </w:r>
      <w:r>
        <w:rPr>
          <w:rFonts w:eastAsia="Times New Roman" w:cs="Arial"/>
          <w:b w:val="false"/>
          <w:bCs w:val="false"/>
          <w:color w:val="auto"/>
          <w:sz w:val="24"/>
          <w:szCs w:val="24"/>
          <w:lang w:val="hu-HU" w:eastAsia="zxx" w:bidi="zxx"/>
        </w:rPr>
        <w:t xml:space="preserve">z OVI-FOCI Közhasznú Alapítvány részére nyújtott 5.700.000.-Ft, azaz Ötmillió-hétszázezer forint támogatás felhasználásáról benyújtott elszámolást </w:t>
      </w:r>
      <w:r>
        <w:rPr>
          <w:rFonts w:eastAsia="Times New Roman" w:cs="Arial"/>
          <w:b w:val="false"/>
          <w:bCs w:val="false"/>
          <w:color w:val="auto"/>
          <w:sz w:val="24"/>
          <w:szCs w:val="24"/>
          <w:lang w:val="hu-HU" w:eastAsia="zxx" w:bidi="zxx"/>
        </w:rPr>
        <w:t xml:space="preserve">elfogadja </w:t>
      </w:r>
      <w:r>
        <w:rPr>
          <w:rFonts w:eastAsia="Times New Roman" w:cs="Arial"/>
          <w:b w:val="false"/>
          <w:bCs w:val="false"/>
          <w:color w:val="auto"/>
          <w:sz w:val="24"/>
          <w:szCs w:val="24"/>
          <w:lang w:val="hu-HU" w:eastAsia="zxx" w:bidi="zxx"/>
        </w:rPr>
        <w:t>és egyben utasítja a polgármestert a határozat közlésére</w:t>
      </w:r>
    </w:p>
    <w:p>
      <w:pPr>
        <w:pStyle w:val="Normal"/>
        <w:tabs>
          <w:tab w:val="left" w:pos="5580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/>
          <w:b/>
          <w:bCs/>
          <w:color w:val="auto"/>
          <w:sz w:val="24"/>
          <w:szCs w:val="24"/>
          <w:u w:val="single"/>
          <w:lang w:val="hu-HU"/>
        </w:rPr>
        <w:t xml:space="preserve">Felelős: </w:t>
      </w:r>
      <w:r>
        <w:rPr>
          <w:rFonts w:eastAsia="Arial" w:cs="Arial"/>
          <w:b w:val="false"/>
          <w:bCs w:val="false"/>
          <w:color w:val="auto"/>
          <w:sz w:val="24"/>
          <w:szCs w:val="24"/>
          <w:u w:val="none"/>
          <w:lang w:val="hu-HU"/>
        </w:rPr>
        <w:t>- a határozat közléséért:</w:t>
      </w:r>
    </w:p>
    <w:p>
      <w:pPr>
        <w:pStyle w:val="Normal"/>
        <w:tabs>
          <w:tab w:val="left" w:pos="5580" w:leader="none"/>
        </w:tabs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  <w:u w:val="none"/>
          <w:lang w:val="hu-HU"/>
        </w:rPr>
      </w:pPr>
      <w:r>
        <w:rPr>
          <w:rFonts w:eastAsia="Arial" w:cs="Arial"/>
          <w:b w:val="false"/>
          <w:bCs w:val="false"/>
          <w:color w:val="auto"/>
          <w:sz w:val="24"/>
          <w:szCs w:val="24"/>
          <w:u w:val="none"/>
          <w:lang w:val="hu-HU"/>
        </w:rPr>
        <w:t xml:space="preserve">                </w:t>
      </w:r>
      <w:r>
        <w:rPr>
          <w:rFonts w:eastAsia="Arial" w:cs="Arial"/>
          <w:b w:val="false"/>
          <w:bCs w:val="false"/>
          <w:color w:val="auto"/>
          <w:sz w:val="24"/>
          <w:szCs w:val="24"/>
          <w:u w:val="none"/>
          <w:lang w:val="hu-HU"/>
        </w:rPr>
        <w:t xml:space="preserve">a polgármester </w:t>
      </w:r>
    </w:p>
    <w:p>
      <w:pPr>
        <w:pStyle w:val="Normal"/>
        <w:tabs>
          <w:tab w:val="left" w:pos="5580" w:leader="none"/>
        </w:tabs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  <w:u w:val="none"/>
          <w:lang w:val="hu-HU"/>
        </w:rPr>
      </w:pPr>
      <w:r>
        <w:rPr>
          <w:rFonts w:eastAsia="Arial" w:cs="Arial"/>
          <w:b w:val="false"/>
          <w:bCs w:val="false"/>
          <w:color w:val="auto"/>
          <w:sz w:val="24"/>
          <w:szCs w:val="24"/>
          <w:u w:val="none"/>
          <w:lang w:val="hu-HU"/>
        </w:rPr>
        <w:t xml:space="preserve">              </w:t>
      </w:r>
      <w:r>
        <w:rPr>
          <w:rFonts w:eastAsia="Arial" w:cs="Arial"/>
          <w:b w:val="false"/>
          <w:bCs w:val="false"/>
          <w:color w:val="auto"/>
          <w:sz w:val="24"/>
          <w:szCs w:val="24"/>
          <w:u w:val="none"/>
          <w:lang w:val="hu-HU"/>
        </w:rPr>
        <w:t>- a határozat közlésében és végrehajtásában való közreműködésért:</w:t>
      </w:r>
    </w:p>
    <w:p>
      <w:pPr>
        <w:pStyle w:val="Normal"/>
        <w:tabs>
          <w:tab w:val="left" w:pos="5580" w:leader="none"/>
        </w:tabs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  <w:u w:val="none"/>
          <w:lang w:val="hu-HU"/>
        </w:rPr>
      </w:pPr>
      <w:r>
        <w:rPr>
          <w:rFonts w:eastAsia="Arial" w:cs="Arial"/>
          <w:b w:val="false"/>
          <w:bCs w:val="false"/>
          <w:color w:val="auto"/>
          <w:sz w:val="24"/>
          <w:szCs w:val="24"/>
          <w:u w:val="none"/>
          <w:lang w:val="hu-HU"/>
        </w:rPr>
        <w:t xml:space="preserve">              </w:t>
      </w:r>
      <w:r>
        <w:rPr>
          <w:rFonts w:eastAsia="Arial" w:cs="Arial"/>
          <w:b w:val="false"/>
          <w:bCs w:val="false"/>
          <w:color w:val="auto"/>
          <w:sz w:val="24"/>
          <w:szCs w:val="24"/>
          <w:u w:val="none"/>
          <w:lang w:val="hu-HU"/>
        </w:rPr>
        <w:t>- a vagyonkezelési osztályvezető</w:t>
      </w:r>
    </w:p>
    <w:p>
      <w:pPr>
        <w:pStyle w:val="Normal"/>
        <w:tabs>
          <w:tab w:val="left" w:pos="5580" w:leader="none"/>
        </w:tabs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widowControl w:val="false"/>
        <w:tabs>
          <w:tab w:val="left" w:pos="5580" w:leader="none"/>
        </w:tabs>
        <w:suppressAutoHyphens w:val="true"/>
        <w:bidi w:val="0"/>
        <w:ind w:left="1191" w:right="0" w:hanging="1191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/>
          <w:b/>
          <w:bCs/>
          <w:color w:val="auto"/>
          <w:sz w:val="24"/>
          <w:szCs w:val="24"/>
          <w:u w:val="single"/>
          <w:lang w:val="hu-HU"/>
        </w:rPr>
        <w:t>Határidő:</w:t>
      </w:r>
      <w:r>
        <w:rPr>
          <w:rFonts w:eastAsia="Arial" w:cs="Arial"/>
          <w:b w:val="false"/>
          <w:bCs w:val="false"/>
          <w:color w:val="auto"/>
          <w:sz w:val="24"/>
          <w:szCs w:val="24"/>
          <w:u w:val="none"/>
          <w:lang w:val="hu-HU"/>
        </w:rPr>
        <w:t xml:space="preserve"> a határozat közlésére: a határozatnak az előkészítő osztályra érkezésétől számított 8 nap</w:t>
      </w:r>
      <w:r>
        <w:rPr>
          <w:rFonts w:eastAsia="Arial" w:cs="Arial"/>
          <w:b w:val="false"/>
          <w:bCs w:val="false"/>
          <w:color w:val="auto"/>
          <w:sz w:val="24"/>
          <w:szCs w:val="24"/>
          <w:u w:val="none"/>
          <w:lang w:val="hu-HU"/>
        </w:rPr>
        <w:t>on belül</w:t>
      </w:r>
    </w:p>
    <w:p>
      <w:pPr>
        <w:pStyle w:val="Normal"/>
        <w:tabs>
          <w:tab w:val="left" w:pos="4455" w:leader="none"/>
        </w:tabs>
        <w:spacing w:lineRule="atLeast" w:line="260"/>
        <w:ind w:left="270" w:right="283" w:hanging="270"/>
        <w:jc w:val="both"/>
        <w:rPr>
          <w:rFonts w:ascii="Times New Roman" w:hAnsi="Times New Roman" w:eastAsia="Arial" w:cs="Arial"/>
          <w:b/>
          <w:b/>
          <w:bCs/>
          <w:color w:val="auto"/>
          <w:sz w:val="24"/>
          <w:szCs w:val="24"/>
          <w:u w:val="none"/>
          <w:lang w:val="hu-HU" w:eastAsia="zxx" w:bidi="zxx"/>
        </w:rPr>
      </w:pPr>
      <w:r>
        <w:rPr>
          <w:rFonts w:eastAsia="Arial" w:cs="Arial"/>
          <w:b/>
          <w:bCs/>
          <w:color w:val="auto"/>
          <w:sz w:val="24"/>
          <w:szCs w:val="24"/>
          <w:u w:val="none"/>
          <w:lang w:val="hu-HU" w:eastAsia="zxx" w:bidi="zxx"/>
        </w:rPr>
      </w:r>
    </w:p>
    <w:p>
      <w:pPr>
        <w:pStyle w:val="Normal"/>
        <w:tabs>
          <w:tab w:val="left" w:pos="4455" w:leader="none"/>
        </w:tabs>
        <w:spacing w:lineRule="atLeast" w:line="260"/>
        <w:ind w:left="270" w:right="283" w:hanging="27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  <w:u w:val="none"/>
          <w:lang w:val="hu-HU" w:eastAsia="zxx" w:bidi="zxx"/>
        </w:rPr>
      </w:pPr>
      <w:r>
        <w:rPr>
          <w:rFonts w:eastAsia="Arial" w:cs="Arial"/>
          <w:b w:val="false"/>
          <w:bCs w:val="false"/>
          <w:color w:val="auto"/>
          <w:sz w:val="24"/>
          <w:szCs w:val="24"/>
          <w:u w:val="none"/>
          <w:lang w:val="hu-HU" w:eastAsia="zxx" w:bidi="zxx"/>
        </w:rPr>
      </w:r>
    </w:p>
    <w:p>
      <w:pPr>
        <w:pStyle w:val="Normal"/>
        <w:tabs>
          <w:tab w:val="left" w:pos="4455" w:leader="none"/>
        </w:tabs>
        <w:spacing w:lineRule="atLeast" w:line="260"/>
        <w:ind w:left="270" w:right="283" w:hanging="27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  <w:u w:val="none"/>
          <w:lang w:val="hu-HU" w:eastAsia="zxx" w:bidi="zxx"/>
        </w:rPr>
      </w:pPr>
      <w:r>
        <w:rPr>
          <w:rFonts w:eastAsia="Arial" w:cs="Arial"/>
          <w:b w:val="false"/>
          <w:bCs w:val="false"/>
          <w:color w:val="auto"/>
          <w:sz w:val="24"/>
          <w:szCs w:val="24"/>
          <w:u w:val="none"/>
          <w:lang w:val="hu-HU" w:eastAsia="zxx" w:bidi="zxx"/>
        </w:rPr>
        <w:t>Dunaújváros, 201</w:t>
      </w:r>
      <w:r>
        <w:rPr>
          <w:rFonts w:eastAsia="Arial" w:cs="Arial"/>
          <w:b w:val="false"/>
          <w:bCs w:val="false"/>
          <w:color w:val="auto"/>
          <w:sz w:val="24"/>
          <w:szCs w:val="24"/>
          <w:u w:val="none"/>
          <w:lang w:val="hu-HU" w:eastAsia="zxx" w:bidi="zxx"/>
        </w:rPr>
        <w:t>6. február 18.</w:t>
      </w:r>
    </w:p>
    <w:p>
      <w:pPr>
        <w:pStyle w:val="Normal"/>
        <w:tabs>
          <w:tab w:val="left" w:pos="4455" w:leader="none"/>
        </w:tabs>
        <w:spacing w:lineRule="atLeast" w:line="260"/>
        <w:ind w:left="270" w:right="283" w:hanging="27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  <w:u w:val="none"/>
          <w:lang w:val="hu-HU" w:eastAsia="zxx" w:bidi="zxx"/>
        </w:rPr>
      </w:pPr>
      <w:r>
        <w:rPr>
          <w:rFonts w:eastAsia="Arial" w:cs="Arial"/>
          <w:b w:val="false"/>
          <w:bCs w:val="false"/>
          <w:color w:val="auto"/>
          <w:sz w:val="24"/>
          <w:szCs w:val="24"/>
          <w:u w:val="none"/>
          <w:lang w:val="hu-HU" w:eastAsia="zxx" w:bidi="zxx"/>
        </w:rPr>
      </w:r>
    </w:p>
    <w:p>
      <w:pPr>
        <w:pStyle w:val="Szvegtrzs"/>
        <w:tabs>
          <w:tab w:val="left" w:pos="1346" w:leader="none"/>
        </w:tabs>
        <w:autoSpaceDE w:val="false"/>
        <w:spacing w:lineRule="atLeast" w:line="240" w:before="0" w:after="0"/>
        <w:ind w:left="-30" w:right="0" w:hanging="0"/>
        <w:jc w:val="both"/>
        <w:rPr>
          <w:rFonts w:ascii="Times New Roman" w:hAnsi="Times New Roman" w:eastAsia="Times New Roman" w:cs="Arial"/>
          <w:b w:val="false"/>
          <w:b w:val="false"/>
          <w:bCs w:val="false"/>
          <w:i w:val="false"/>
          <w:i w:val="false"/>
          <w:iCs w:val="false"/>
          <w:color w:val="00000A"/>
          <w:spacing w:val="-2"/>
          <w:position w:val="2"/>
          <w:sz w:val="24"/>
          <w:szCs w:val="24"/>
          <w:u w:val="none"/>
          <w:lang w:val="hu-HU" w:eastAsia="hu-HU" w:bidi="hi-IN"/>
        </w:rPr>
      </w:pPr>
      <w:r>
        <w:rPr>
          <w:rFonts w:eastAsia="Times New Roman" w:cs="Arial"/>
          <w:b w:val="false"/>
          <w:bCs w:val="false"/>
          <w:i w:val="false"/>
          <w:iCs w:val="false"/>
          <w:color w:val="00000A"/>
          <w:spacing w:val="-2"/>
          <w:position w:val="2"/>
          <w:sz w:val="24"/>
          <w:szCs w:val="24"/>
          <w:u w:val="none"/>
          <w:lang w:val="hu-HU" w:eastAsia="hu-HU" w:bidi="hi-IN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         </w:t>
      </w:r>
      <w:r>
        <w:rPr>
          <w:rFonts w:eastAsia="Lucida Sans Unicode" w:cs="Arial"/>
          <w:b/>
          <w:bCs/>
          <w:sz w:val="24"/>
          <w:szCs w:val="24"/>
        </w:rPr>
        <w:t>Hingy</w:t>
      </w:r>
      <w:r>
        <w:rPr>
          <w:rFonts w:eastAsia="Lucida Sans Unicode" w:cs="Arial"/>
          <w:b/>
          <w:bCs/>
          <w:sz w:val="24"/>
          <w:szCs w:val="24"/>
        </w:rPr>
        <w:t>i</w:t>
      </w:r>
      <w:r>
        <w:rPr>
          <w:rFonts w:eastAsia="Lucida Sans Unicode" w:cs="Arial"/>
          <w:b/>
          <w:bCs/>
          <w:sz w:val="24"/>
          <w:szCs w:val="24"/>
        </w:rPr>
        <w:t xml:space="preserve"> László</w:t>
      </w:r>
      <w:r>
        <w:rPr>
          <w:rFonts w:eastAsia="Arial"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s.k.</w:t>
      </w:r>
      <w:r>
        <w:rPr>
          <w:rFonts w:eastAsia="Arial" w:cs="Arial"/>
          <w:b/>
          <w:bCs/>
          <w:sz w:val="24"/>
          <w:szCs w:val="24"/>
        </w:rPr>
        <w:t xml:space="preserve">      </w:t>
      </w:r>
      <w:r>
        <w:rPr>
          <w:rFonts w:cs="Arial"/>
          <w:b/>
          <w:bCs/>
          <w:sz w:val="24"/>
          <w:szCs w:val="24"/>
        </w:rPr>
        <w:tab/>
      </w:r>
      <w:r>
        <w:rPr>
          <w:rFonts w:eastAsia="Arial" w:cs="Arial"/>
          <w:b/>
          <w:bCs/>
          <w:sz w:val="24"/>
          <w:szCs w:val="24"/>
        </w:rPr>
        <w:t xml:space="preserve">                                 </w:t>
        <w:tab/>
        <w:tab/>
        <w:tab/>
        <w:tab/>
        <w:t xml:space="preserve"> </w:t>
      </w:r>
      <w:r>
        <w:rPr>
          <w:rFonts w:eastAsia="Arial" w:cs="Arial"/>
          <w:b/>
          <w:bCs/>
          <w:sz w:val="24"/>
          <w:szCs w:val="24"/>
        </w:rPr>
        <w:t>Pintér Attila</w:t>
      </w:r>
      <w:r>
        <w:rPr>
          <w:rFonts w:eastAsia="Arial" w:cs="Arial"/>
          <w:b/>
          <w:bCs/>
          <w:sz w:val="24"/>
          <w:szCs w:val="24"/>
        </w:rPr>
        <w:t xml:space="preserve"> s.k.        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eastAsia="Lucida Sans Unicode" w:cs="Arial"/>
          <w:b/>
          <w:bCs/>
          <w:sz w:val="24"/>
          <w:szCs w:val="24"/>
        </w:rPr>
        <w:t>a</w:t>
      </w:r>
      <w:r>
        <w:rPr>
          <w:rFonts w:eastAsia="Arial"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gazdasági</w:t>
      </w:r>
      <w:r>
        <w:rPr>
          <w:rFonts w:eastAsia="Arial"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és</w:t>
      </w:r>
      <w:r>
        <w:rPr>
          <w:rFonts w:eastAsia="Arial" w:cs="Arial"/>
          <w:b/>
          <w:bCs/>
          <w:sz w:val="24"/>
          <w:szCs w:val="24"/>
        </w:rPr>
        <w:t xml:space="preserve"> </w:t>
      </w:r>
      <w:r>
        <w:rPr>
          <w:rFonts w:eastAsia="Lucida Sans Unicode" w:cs="Arial"/>
          <w:b/>
          <w:bCs/>
          <w:sz w:val="24"/>
          <w:szCs w:val="24"/>
        </w:rPr>
        <w:t>területfejlesztési</w:t>
      </w:r>
      <w:r>
        <w:rPr>
          <w:rFonts w:eastAsia="Arial" w:cs="Arial"/>
          <w:b/>
          <w:bCs/>
          <w:sz w:val="24"/>
          <w:szCs w:val="24"/>
        </w:rPr>
        <w:t xml:space="preserve">                   </w:t>
        <w:tab/>
        <w:t xml:space="preserve">      </w:t>
        <w:tab/>
        <w:t xml:space="preserve">       </w:t>
        <w:tab/>
        <w:t xml:space="preserve">       a </w:t>
      </w:r>
      <w:r>
        <w:rPr>
          <w:rFonts w:eastAsia="Arial" w:cs="Arial"/>
          <w:b/>
          <w:bCs/>
          <w:sz w:val="24"/>
          <w:szCs w:val="24"/>
        </w:rPr>
        <w:t xml:space="preserve">pénzügyi bizottság 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eastAsia="Arial" w:cs="Arial"/>
          <w:b/>
          <w:bCs/>
          <w:sz w:val="24"/>
          <w:szCs w:val="24"/>
        </w:rPr>
        <w:t xml:space="preserve">            </w:t>
      </w:r>
      <w:r>
        <w:rPr>
          <w:rFonts w:eastAsia="Lucida Sans Unicode" w:cs="Arial"/>
          <w:b/>
          <w:bCs/>
          <w:sz w:val="24"/>
          <w:szCs w:val="24"/>
        </w:rPr>
        <w:t>bizottság</w:t>
      </w:r>
      <w:r>
        <w:rPr>
          <w:rFonts w:eastAsia="Arial" w:cs="Arial"/>
          <w:b/>
          <w:bCs/>
          <w:sz w:val="24"/>
          <w:szCs w:val="24"/>
        </w:rPr>
        <w:t xml:space="preserve"> elnöke                                      </w:t>
      </w:r>
      <w:r>
        <w:rPr>
          <w:rFonts w:eastAsia="Arial" w:cs="Arial"/>
          <w:b/>
          <w:bCs/>
          <w:sz w:val="24"/>
          <w:szCs w:val="24"/>
        </w:rPr>
        <w:t xml:space="preserve"> </w:t>
        <w:tab/>
        <w:t xml:space="preserve">  </w:t>
        <w:tab/>
        <w:t xml:space="preserve">       </w:t>
        <w:tab/>
        <w:t xml:space="preserve">      </w:t>
        <w:tab/>
        <w:t xml:space="preserve">       elnök</w:t>
      </w:r>
      <w:r>
        <w:rPr>
          <w:rFonts w:eastAsia="Arial" w:cs="Arial"/>
          <w:b/>
          <w:bCs/>
          <w:sz w:val="24"/>
          <w:szCs w:val="24"/>
        </w:rPr>
        <w:t>e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16"/>
        <w:jc w:val="center"/>
        <w:rPr>
          <w:rFonts w:ascii="Times New Roman" w:hAnsi="Times New Roman" w:cs="Arial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Sztankovics László</w:t>
      </w:r>
      <w:r>
        <w:rPr>
          <w:rFonts w:cs="Arial"/>
          <w:b/>
          <w:bCs/>
          <w:sz w:val="24"/>
          <w:szCs w:val="24"/>
        </w:rPr>
        <w:t xml:space="preserve"> s.k.</w:t>
      </w:r>
    </w:p>
    <w:p>
      <w:pPr>
        <w:pStyle w:val="Normal"/>
        <w:spacing w:lineRule="auto" w:line="216"/>
        <w:jc w:val="center"/>
        <w:rPr>
          <w:rFonts w:ascii="Times New Roman" w:hAnsi="Times New Roman" w:cs="Arial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a</w:t>
      </w:r>
      <w:r>
        <w:rPr>
          <w:rFonts w:cs="Arial"/>
          <w:b/>
          <w:bCs/>
          <w:sz w:val="24"/>
          <w:szCs w:val="24"/>
        </w:rPr>
        <w:t xml:space="preserve">z </w:t>
      </w:r>
      <w:r>
        <w:rPr>
          <w:rFonts w:eastAsia="Arial" w:cs="Arial"/>
          <w:b/>
          <w:bCs/>
          <w:color w:val="000000"/>
          <w:sz w:val="24"/>
          <w:szCs w:val="24"/>
          <w:u w:val="none"/>
          <w:lang w:val="hu-HU" w:eastAsia="zxx" w:bidi="zxx"/>
        </w:rPr>
        <w:t xml:space="preserve">oktatási, kulturális, ifjúsági és </w:t>
      </w:r>
    </w:p>
    <w:p>
      <w:pPr>
        <w:pStyle w:val="Normal"/>
        <w:spacing w:lineRule="auto" w:line="216"/>
        <w:jc w:val="center"/>
        <w:rPr>
          <w:rFonts w:ascii="Times New Roman" w:hAnsi="Times New Roman" w:cs="Arial"/>
          <w:b/>
          <w:b/>
          <w:bCs/>
          <w:sz w:val="24"/>
          <w:szCs w:val="24"/>
        </w:rPr>
      </w:pPr>
      <w:r>
        <w:rPr>
          <w:rFonts w:eastAsia="Arial" w:cs="Arial"/>
          <w:b/>
          <w:bCs/>
          <w:color w:val="000000"/>
          <w:sz w:val="24"/>
          <w:szCs w:val="24"/>
          <w:u w:val="none"/>
          <w:lang w:val="hu-HU" w:eastAsia="zxx" w:bidi="zxx"/>
        </w:rPr>
        <w:t>sportbizottság</w:t>
      </w:r>
      <w:r>
        <w:rPr>
          <w:rFonts w:eastAsia="Arial" w:cs="Arial"/>
          <w:b/>
          <w:bCs/>
          <w:color w:val="auto"/>
          <w:sz w:val="24"/>
          <w:szCs w:val="24"/>
          <w:u w:val="none"/>
          <w:lang w:val="hu-HU" w:eastAsia="zxx" w:bidi="zxx"/>
        </w:rPr>
        <w:t xml:space="preserve"> elnöke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ind w:left="1584" w:hanging="158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Mangal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Lucida Sans Unicode" w:cs="Mangal"/>
      <w:color w:val="auto"/>
      <w:sz w:val="24"/>
      <w:szCs w:val="24"/>
      <w:lang w:val="hu-HU" w:eastAsia="zh-CN" w:bidi="hi-IN"/>
    </w:rPr>
  </w:style>
  <w:style w:type="paragraph" w:styleId="Cmsor1">
    <w:name w:val="Címsor 1"/>
    <w:basedOn w:val="Normal"/>
    <w:next w:val="Normal"/>
    <w:pPr>
      <w:keepNext/>
      <w:numPr>
        <w:ilvl w:val="0"/>
        <w:numId w:val="2"/>
      </w:numPr>
      <w:pBdr>
        <w:bottom w:val="single" w:sz="2" w:space="1" w:color="000000"/>
      </w:pBdr>
      <w:shd w:fill="DFDFDF" w:val="clear"/>
      <w:spacing w:lineRule="exact" w:line="240" w:before="120" w:after="120"/>
      <w:ind w:left="0" w:right="0" w:hanging="0"/>
      <w:outlineLvl w:val="0"/>
    </w:pPr>
    <w:rPr>
      <w:rFonts w:ascii="Arial" w:hAnsi="Arial" w:cs="Arial"/>
      <w:b/>
      <w:i/>
      <w:sz w:val="24"/>
    </w:rPr>
  </w:style>
  <w:style w:type="paragraph" w:styleId="Cmsor2">
    <w:name w:val="Címsor 2"/>
    <w:basedOn w:val="Cmsor"/>
    <w:next w:val="Szvegtrzs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next w:val="Szvegtrzs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cs="Arial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zvegtrzs">
    <w:name w:val="Szövegtörzs"/>
    <w:basedOn w:val="Normal"/>
    <w:pPr>
      <w:spacing w:before="0" w:after="12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Cm">
    <w:name w:val="Cím"/>
    <w:basedOn w:val="Normal"/>
    <w:next w:val="Alcm"/>
    <w:pPr>
      <w:widowControl w:val="false"/>
      <w:suppressAutoHyphens w:val="true"/>
      <w:jc w:val="center"/>
    </w:pPr>
    <w:rPr>
      <w:rFonts w:cs="OpenSymbol;Arial Unicode MS"/>
      <w:b/>
      <w:caps/>
      <w:szCs w:val="20"/>
      <w:lang w:val="zxx" w:bidi="hi-IN"/>
    </w:rPr>
  </w:style>
  <w:style w:type="paragraph" w:styleId="Alcm">
    <w:name w:val="Alcím"/>
    <w:basedOn w:val="Normal"/>
    <w:next w:val="Szvegtrzs"/>
    <w:pPr>
      <w:widowControl w:val="false"/>
      <w:suppressAutoHyphens w:val="true"/>
      <w:jc w:val="center"/>
    </w:pPr>
    <w:rPr>
      <w:rFonts w:cs="OpenSymbol;Arial Unicode MS"/>
      <w:sz w:val="28"/>
      <w:szCs w:val="20"/>
      <w:u w:val="single"/>
      <w:lang w:val="zxx" w:bidi="hi-IN"/>
    </w:rPr>
  </w:style>
  <w:style w:type="paragraph" w:styleId="Tblzattartalom">
    <w:name w:val="Táblázattartalom"/>
    <w:basedOn w:val="Normal"/>
    <w:qFormat/>
    <w:pPr>
      <w:suppressLineNumbers/>
    </w:pPr>
    <w:rPr/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numbering" w:styleId="WW8Num1">
    <w:name w:val="WW8Num1"/>
  </w:style>
  <w:style w:type="numbering" w:styleId="WW8Num2">
    <w:name w:val="WW8Num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17429</TotalTime>
  <Application>LibreOffice/5.0.1.2$Windows_x86 LibreOffice_project/81898c9f5c0d43f3473ba111d7b351050be20261</Application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2014-03-06T09:32:27Z</dcterms:created>
  <dc:language>hu-HU</dc:language>
  <cp:lastPrinted>2015-09-09T15:38:16Z</cp:lastPrinted>
  <dcterms:modified xsi:type="dcterms:W3CDTF">2016-02-11T13:58:51Z</dcterms:modified>
  <cp:revision>45</cp:revision>
</cp:coreProperties>
</file>