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E5" w:rsidRDefault="003968E5" w:rsidP="003968E5">
      <w:pPr>
        <w:spacing w:before="100" w:beforeAutospacing="1" w:after="100" w:afterAutospacing="1" w:line="240" w:lineRule="auto"/>
        <w:jc w:val="center"/>
        <w:rPr>
          <w:rFonts w:ascii="Arial" w:hAnsi="Arial" w:cs="Arial"/>
          <w:sz w:val="28"/>
          <w:szCs w:val="28"/>
        </w:rPr>
      </w:pPr>
      <w:r w:rsidRPr="00C12B98">
        <w:rPr>
          <w:rFonts w:ascii="Arial" w:hAnsi="Arial" w:cs="Arial"/>
          <w:bCs/>
          <w:sz w:val="28"/>
          <w:szCs w:val="28"/>
        </w:rPr>
        <w:t>KEHOP-1.2.1-18-2019-00254</w:t>
      </w:r>
      <w:r w:rsidRPr="00C12B98">
        <w:rPr>
          <w:rFonts w:ascii="Arial" w:hAnsi="Arial" w:cs="Arial"/>
          <w:sz w:val="28"/>
          <w:szCs w:val="28"/>
        </w:rPr>
        <w:t xml:space="preserve"> „Élhető éghajlatért – helyi klímastratégia és szemléletformálás Dunaújvárosban” című projekt</w:t>
      </w:r>
      <w:r>
        <w:rPr>
          <w:rFonts w:ascii="Arial" w:hAnsi="Arial" w:cs="Arial"/>
          <w:sz w:val="28"/>
          <w:szCs w:val="28"/>
        </w:rPr>
        <w:t>.</w:t>
      </w:r>
    </w:p>
    <w:p w:rsidR="003968E5" w:rsidRDefault="003968E5" w:rsidP="003968E5">
      <w:pPr>
        <w:spacing w:before="100" w:beforeAutospacing="1" w:after="100" w:afterAutospacing="1" w:line="240" w:lineRule="auto"/>
        <w:jc w:val="center"/>
        <w:rPr>
          <w:rFonts w:ascii="Arial" w:hAnsi="Arial" w:cs="Arial"/>
          <w:b/>
          <w:sz w:val="24"/>
          <w:szCs w:val="24"/>
        </w:rPr>
      </w:pPr>
      <w:r w:rsidRPr="008A56B4">
        <w:rPr>
          <w:rFonts w:ascii="Arial" w:hAnsi="Arial" w:cs="Arial"/>
          <w:b/>
          <w:sz w:val="24"/>
          <w:szCs w:val="24"/>
        </w:rPr>
        <w:t>Városi interaktív klímavédelmi akciónap</w:t>
      </w:r>
    </w:p>
    <w:p w:rsidR="003968E5" w:rsidRDefault="003968E5" w:rsidP="003968E5">
      <w:pPr>
        <w:spacing w:before="100" w:beforeAutospacing="1" w:after="100" w:afterAutospacing="1" w:line="240" w:lineRule="auto"/>
        <w:jc w:val="center"/>
        <w:rPr>
          <w:rFonts w:ascii="Arial" w:hAnsi="Arial" w:cs="Arial"/>
          <w:b/>
          <w:sz w:val="24"/>
          <w:szCs w:val="24"/>
        </w:rPr>
      </w:pPr>
      <w:r>
        <w:rPr>
          <w:rFonts w:ascii="Arial" w:hAnsi="Arial" w:cs="Arial"/>
          <w:b/>
          <w:sz w:val="24"/>
          <w:szCs w:val="24"/>
        </w:rPr>
        <w:t>Bemutatott kísérletek</w:t>
      </w:r>
    </w:p>
    <w:p w:rsidR="003968E5" w:rsidRDefault="003968E5" w:rsidP="003968E5">
      <w:pPr>
        <w:spacing w:before="100" w:beforeAutospacing="1" w:after="100" w:afterAutospacing="1" w:line="240" w:lineRule="auto"/>
        <w:jc w:val="center"/>
        <w:rPr>
          <w:rFonts w:ascii="Arial" w:hAnsi="Arial" w:cs="Arial"/>
          <w:b/>
          <w:sz w:val="24"/>
          <w:szCs w:val="24"/>
        </w:rPr>
      </w:pPr>
      <w:r>
        <w:rPr>
          <w:rFonts w:ascii="Arial" w:hAnsi="Arial" w:cs="Arial"/>
          <w:b/>
          <w:sz w:val="24"/>
          <w:szCs w:val="24"/>
        </w:rPr>
        <w:t>Dr. Horváth Miklós</w:t>
      </w:r>
    </w:p>
    <w:p w:rsidR="003968E5" w:rsidRDefault="003968E5" w:rsidP="003968E5">
      <w:pPr>
        <w:spacing w:before="100" w:beforeAutospacing="1" w:after="100" w:afterAutospacing="1" w:line="240" w:lineRule="auto"/>
        <w:jc w:val="center"/>
        <w:rPr>
          <w:rFonts w:ascii="Times New Roman" w:eastAsia="Times New Roman" w:hAnsi="Times New Roman" w:cs="Times New Roman"/>
          <w:sz w:val="24"/>
          <w:szCs w:val="24"/>
        </w:rPr>
      </w:pPr>
      <w:r w:rsidRPr="003968E5">
        <w:rPr>
          <w:rFonts w:ascii="Arial" w:hAnsi="Arial" w:cs="Arial"/>
          <w:b/>
          <w:sz w:val="24"/>
          <w:szCs w:val="24"/>
        </w:rPr>
        <w:drawing>
          <wp:inline distT="0" distB="0" distL="0" distR="0">
            <wp:extent cx="4766908" cy="2234485"/>
            <wp:effectExtent l="19050" t="0" r="0" b="0"/>
            <wp:docPr id="4" name="Kép 2" descr="M:\epites\kornyved\PÁLYÁZATOK\Helyi klímastratégia_KEHOP_1.2.1\2020\Szakmai kiadványok\Plakát\Tervezet\Képek a plakáthoz\hands-4086542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es\kornyved\PÁLYÁZATOK\Helyi klímastratégia_KEHOP_1.2.1\2020\Szakmai kiadványok\Plakát\Tervezet\Képek a plakáthoz\hands-4086542_960_720.jpg"/>
                    <pic:cNvPicPr>
                      <a:picLocks noChangeAspect="1" noChangeArrowheads="1"/>
                    </pic:cNvPicPr>
                  </pic:nvPicPr>
                  <pic:blipFill>
                    <a:blip r:embed="rId7" cstate="print"/>
                    <a:srcRect/>
                    <a:stretch>
                      <a:fillRect/>
                    </a:stretch>
                  </pic:blipFill>
                  <pic:spPr bwMode="auto">
                    <a:xfrm>
                      <a:off x="0" y="0"/>
                      <a:ext cx="4801261" cy="2250588"/>
                    </a:xfrm>
                    <a:prstGeom prst="rect">
                      <a:avLst/>
                    </a:prstGeom>
                    <a:noFill/>
                    <a:ln w="9525">
                      <a:noFill/>
                      <a:miter lim="800000"/>
                      <a:headEnd/>
                      <a:tailEnd/>
                    </a:ln>
                  </pic:spPr>
                </pic:pic>
              </a:graphicData>
            </a:graphic>
          </wp:inline>
        </w:drawing>
      </w:r>
    </w:p>
    <w:p w:rsidR="003968E5" w:rsidRDefault="003968E5" w:rsidP="003968E5">
      <w:pPr>
        <w:spacing w:before="100" w:beforeAutospacing="1" w:after="100" w:afterAutospacing="1" w:line="240" w:lineRule="auto"/>
        <w:rPr>
          <w:rFonts w:ascii="Times New Roman" w:eastAsia="Times New Roman" w:hAnsi="Times New Roman" w:cs="Times New Roman"/>
          <w:sz w:val="24"/>
          <w:szCs w:val="24"/>
        </w:rPr>
      </w:pPr>
    </w:p>
    <w:p w:rsidR="003968E5" w:rsidRPr="003968E5" w:rsidRDefault="003968E5" w:rsidP="003968E5">
      <w:pPr>
        <w:numPr>
          <w:ilvl w:val="0"/>
          <w:numId w:val="1"/>
        </w:numPr>
        <w:spacing w:before="100" w:beforeAutospacing="1" w:after="100" w:afterAutospacing="1" w:line="240" w:lineRule="auto"/>
        <w:rPr>
          <w:rFonts w:ascii="Arial" w:eastAsia="Times New Roman" w:hAnsi="Arial" w:cs="Arial"/>
        </w:rPr>
      </w:pPr>
      <w:r w:rsidRPr="003968E5">
        <w:rPr>
          <w:rFonts w:ascii="Arial" w:eastAsia="Times New Roman" w:hAnsi="Arial" w:cs="Arial"/>
          <w:b/>
        </w:rPr>
        <w:t>Szélerőmű modell:</w:t>
      </w:r>
      <w:r w:rsidRPr="003968E5">
        <w:rPr>
          <w:rFonts w:ascii="Arial" w:eastAsia="Times New Roman" w:hAnsi="Arial" w:cs="Arial"/>
        </w:rPr>
        <w:t xml:space="preserve"> a  modell a szél energiájának hasznosíthatóságát mutatja be. Egy kisméretű szélerőmű modellre levegő áramot bocsátva a rotor forgásba jön és a beépített generátor termeli a villamos energiát, amit egy LED lámpa világítása jelez.</w:t>
      </w:r>
    </w:p>
    <w:p w:rsidR="003968E5" w:rsidRPr="003968E5" w:rsidRDefault="003968E5" w:rsidP="003968E5">
      <w:pPr>
        <w:numPr>
          <w:ilvl w:val="0"/>
          <w:numId w:val="2"/>
        </w:numPr>
        <w:spacing w:before="100" w:beforeAutospacing="1" w:after="100" w:afterAutospacing="1" w:line="240" w:lineRule="auto"/>
        <w:rPr>
          <w:rFonts w:ascii="Arial" w:eastAsia="Times New Roman" w:hAnsi="Arial" w:cs="Arial"/>
        </w:rPr>
      </w:pPr>
      <w:r w:rsidRPr="003968E5">
        <w:rPr>
          <w:rFonts w:ascii="Arial" w:eastAsia="Times New Roman" w:hAnsi="Arial" w:cs="Arial"/>
          <w:b/>
        </w:rPr>
        <w:t>Napmotor:</w:t>
      </w:r>
      <w:r w:rsidRPr="003968E5">
        <w:rPr>
          <w:rFonts w:ascii="Arial" w:eastAsia="Times New Roman" w:hAnsi="Arial" w:cs="Arial"/>
        </w:rPr>
        <w:t xml:space="preserve"> az eszköz a napenergia hasznosíthatóságát mutatja be. Egy </w:t>
      </w:r>
      <w:proofErr w:type="spellStart"/>
      <w:r w:rsidRPr="003968E5">
        <w:rPr>
          <w:rFonts w:ascii="Arial" w:eastAsia="Times New Roman" w:hAnsi="Arial" w:cs="Arial"/>
        </w:rPr>
        <w:t>fotovoltaikus</w:t>
      </w:r>
      <w:proofErr w:type="spellEnd"/>
      <w:r w:rsidRPr="003968E5">
        <w:rPr>
          <w:rFonts w:ascii="Arial" w:eastAsia="Times New Roman" w:hAnsi="Arial" w:cs="Arial"/>
        </w:rPr>
        <w:t xml:space="preserve"> napelemre napfény vagy lámpa fénye világít meg, ennek hatására a napelem villamos energiát termel. A keletkező villamos energia egy ventilátor lapátokkal felszerelt villanymotort hoz működésbe. A ventilátor látványosan </w:t>
      </w:r>
      <w:proofErr w:type="gramStart"/>
      <w:r w:rsidRPr="003968E5">
        <w:rPr>
          <w:rFonts w:ascii="Arial" w:eastAsia="Times New Roman" w:hAnsi="Arial" w:cs="Arial"/>
        </w:rPr>
        <w:t>forog</w:t>
      </w:r>
      <w:proofErr w:type="gramEnd"/>
      <w:r w:rsidRPr="003968E5">
        <w:rPr>
          <w:rFonts w:ascii="Arial" w:eastAsia="Times New Roman" w:hAnsi="Arial" w:cs="Arial"/>
        </w:rPr>
        <w:t xml:space="preserve"> és erős légáramot hoz létre</w:t>
      </w:r>
    </w:p>
    <w:p w:rsidR="003968E5" w:rsidRPr="003968E5" w:rsidRDefault="003968E5" w:rsidP="003968E5">
      <w:pPr>
        <w:numPr>
          <w:ilvl w:val="0"/>
          <w:numId w:val="3"/>
        </w:numPr>
        <w:spacing w:before="100" w:beforeAutospacing="1" w:after="100" w:afterAutospacing="1" w:line="240" w:lineRule="auto"/>
        <w:rPr>
          <w:rFonts w:ascii="Arial" w:eastAsia="Times New Roman" w:hAnsi="Arial" w:cs="Arial"/>
        </w:rPr>
      </w:pPr>
      <w:proofErr w:type="spellStart"/>
      <w:r w:rsidRPr="003968E5">
        <w:rPr>
          <w:rFonts w:ascii="Arial" w:eastAsia="Times New Roman" w:hAnsi="Arial" w:cs="Arial"/>
          <w:b/>
        </w:rPr>
        <w:t>Stirling</w:t>
      </w:r>
      <w:proofErr w:type="spellEnd"/>
      <w:r w:rsidRPr="003968E5">
        <w:rPr>
          <w:rFonts w:ascii="Arial" w:eastAsia="Times New Roman" w:hAnsi="Arial" w:cs="Arial"/>
          <w:b/>
        </w:rPr>
        <w:t xml:space="preserve"> motor:</w:t>
      </w:r>
      <w:r w:rsidRPr="003968E5">
        <w:rPr>
          <w:rFonts w:ascii="Arial" w:eastAsia="Times New Roman" w:hAnsi="Arial" w:cs="Arial"/>
        </w:rPr>
        <w:t xml:space="preserve"> A </w:t>
      </w:r>
      <w:proofErr w:type="spellStart"/>
      <w:r w:rsidRPr="003968E5">
        <w:rPr>
          <w:rFonts w:ascii="Arial" w:eastAsia="Times New Roman" w:hAnsi="Arial" w:cs="Arial"/>
        </w:rPr>
        <w:t>Stirling</w:t>
      </w:r>
      <w:proofErr w:type="spellEnd"/>
      <w:r w:rsidRPr="003968E5">
        <w:rPr>
          <w:rFonts w:ascii="Arial" w:eastAsia="Times New Roman" w:hAnsi="Arial" w:cs="Arial"/>
        </w:rPr>
        <w:t xml:space="preserve"> motor úgynevezett külső égésű motor, vagy hőlégmotor, ami azt jelenti, hogy a hőforrása nem a hengerben elégő fűtőanyag, hanem a motoron kívül van. Jelentősége a magas termodinamikai hatásfok és az, hogy igen kicsi hőmérséklet különbségekből is mechanikai energiát tud létrehozni, így a hulladék hő hasznosítására alkalmas. A bemutatott motor egy </w:t>
      </w:r>
      <w:proofErr w:type="spellStart"/>
      <w:r w:rsidRPr="003968E5">
        <w:rPr>
          <w:rFonts w:ascii="Arial" w:eastAsia="Times New Roman" w:hAnsi="Arial" w:cs="Arial"/>
        </w:rPr>
        <w:t>melegvízzel</w:t>
      </w:r>
      <w:proofErr w:type="spellEnd"/>
      <w:r w:rsidRPr="003968E5">
        <w:rPr>
          <w:rFonts w:ascii="Arial" w:eastAsia="Times New Roman" w:hAnsi="Arial" w:cs="Arial"/>
        </w:rPr>
        <w:t xml:space="preserve"> teli pohár tetejére helyezve lép működésbe, forog és termeli az energiát a </w:t>
      </w:r>
      <w:proofErr w:type="spellStart"/>
      <w:r w:rsidRPr="003968E5">
        <w:rPr>
          <w:rFonts w:ascii="Arial" w:eastAsia="Times New Roman" w:hAnsi="Arial" w:cs="Arial"/>
        </w:rPr>
        <w:t>melegvíz</w:t>
      </w:r>
      <w:proofErr w:type="spellEnd"/>
      <w:r w:rsidRPr="003968E5">
        <w:rPr>
          <w:rFonts w:ascii="Arial" w:eastAsia="Times New Roman" w:hAnsi="Arial" w:cs="Arial"/>
        </w:rPr>
        <w:t xml:space="preserve"> feletti levegő hőjének felhasználásával.</w:t>
      </w:r>
    </w:p>
    <w:p w:rsidR="003968E5" w:rsidRPr="003968E5" w:rsidRDefault="003968E5" w:rsidP="003968E5">
      <w:pPr>
        <w:numPr>
          <w:ilvl w:val="0"/>
          <w:numId w:val="4"/>
        </w:numPr>
        <w:spacing w:before="100" w:beforeAutospacing="1" w:after="100" w:afterAutospacing="1" w:line="240" w:lineRule="auto"/>
        <w:rPr>
          <w:rFonts w:ascii="Arial" w:eastAsia="Times New Roman" w:hAnsi="Arial" w:cs="Arial"/>
        </w:rPr>
      </w:pPr>
      <w:r w:rsidRPr="003968E5">
        <w:rPr>
          <w:rFonts w:ascii="Arial" w:eastAsia="Times New Roman" w:hAnsi="Arial" w:cs="Arial"/>
          <w:b/>
        </w:rPr>
        <w:t xml:space="preserve">Szupravezető kvantum </w:t>
      </w:r>
      <w:proofErr w:type="spellStart"/>
      <w:r w:rsidRPr="003968E5">
        <w:rPr>
          <w:rFonts w:ascii="Arial" w:eastAsia="Times New Roman" w:hAnsi="Arial" w:cs="Arial"/>
          <w:b/>
        </w:rPr>
        <w:t>levitáció</w:t>
      </w:r>
      <w:proofErr w:type="spellEnd"/>
      <w:r w:rsidRPr="003968E5">
        <w:rPr>
          <w:rFonts w:ascii="Arial" w:eastAsia="Times New Roman" w:hAnsi="Arial" w:cs="Arial"/>
          <w:b/>
        </w:rPr>
        <w:t xml:space="preserve">, </w:t>
      </w:r>
      <w:proofErr w:type="spellStart"/>
      <w:r w:rsidRPr="003968E5">
        <w:rPr>
          <w:rFonts w:ascii="Arial" w:eastAsia="Times New Roman" w:hAnsi="Arial" w:cs="Arial"/>
          <w:b/>
        </w:rPr>
        <w:t>Meissner</w:t>
      </w:r>
      <w:proofErr w:type="spellEnd"/>
      <w:r w:rsidRPr="003968E5">
        <w:rPr>
          <w:rFonts w:ascii="Arial" w:eastAsia="Times New Roman" w:hAnsi="Arial" w:cs="Arial"/>
          <w:b/>
        </w:rPr>
        <w:t xml:space="preserve"> effektus:</w:t>
      </w:r>
      <w:r w:rsidRPr="003968E5">
        <w:rPr>
          <w:rFonts w:ascii="Arial" w:eastAsia="Times New Roman" w:hAnsi="Arial" w:cs="Arial"/>
        </w:rPr>
        <w:t xml:space="preserve"> Ha szupravezető anyagot erős mágneses mezőbe helyezünk, akkor az anyag kiszorítja magából a mágneses erővonalakat és lebeg a mágneses mezőben. A bemutatott kísérletben egy cseppfolyós nitrogénnel szupravezető állapotba hozott korong mozog a neodímium mágnesekből épített pálya felett lebegve. Jelentősége: </w:t>
      </w:r>
      <w:r w:rsidRPr="003968E5">
        <w:rPr>
          <w:rFonts w:ascii="Arial" w:eastAsia="Times New Roman" w:hAnsi="Arial" w:cs="Arial"/>
        </w:rPr>
        <w:lastRenderedPageBreak/>
        <w:t>amennyiben sikerül magasabb hőmérsékleten (szobahőmérséklet) szupravezetést létrehozni, az jelentősen olcsóbbá tenné a mágneses lebegtetésű vonatok (</w:t>
      </w:r>
      <w:proofErr w:type="spellStart"/>
      <w:r w:rsidRPr="003968E5">
        <w:rPr>
          <w:rFonts w:ascii="Arial" w:eastAsia="Times New Roman" w:hAnsi="Arial" w:cs="Arial"/>
        </w:rPr>
        <w:t>maglev</w:t>
      </w:r>
      <w:proofErr w:type="spellEnd"/>
      <w:r w:rsidRPr="003968E5">
        <w:rPr>
          <w:rFonts w:ascii="Arial" w:eastAsia="Times New Roman" w:hAnsi="Arial" w:cs="Arial"/>
        </w:rPr>
        <w:t xml:space="preserve"> vonatok) építését, használatát, így akár ez lehet a jövő vasúti technológiája. </w:t>
      </w:r>
    </w:p>
    <w:p w:rsidR="003968E5" w:rsidRPr="003968E5" w:rsidRDefault="003968E5" w:rsidP="003968E5">
      <w:pPr>
        <w:numPr>
          <w:ilvl w:val="0"/>
          <w:numId w:val="5"/>
        </w:numPr>
        <w:spacing w:before="100" w:beforeAutospacing="1" w:after="100" w:afterAutospacing="1" w:line="240" w:lineRule="auto"/>
        <w:rPr>
          <w:rFonts w:ascii="Arial" w:eastAsia="Times New Roman" w:hAnsi="Arial" w:cs="Arial"/>
        </w:rPr>
      </w:pPr>
      <w:proofErr w:type="spellStart"/>
      <w:r w:rsidRPr="003968E5">
        <w:rPr>
          <w:rFonts w:ascii="Arial" w:eastAsia="Times New Roman" w:hAnsi="Arial" w:cs="Arial"/>
          <w:b/>
        </w:rPr>
        <w:t>Hérón</w:t>
      </w:r>
      <w:proofErr w:type="spellEnd"/>
      <w:r w:rsidRPr="003968E5">
        <w:rPr>
          <w:rFonts w:ascii="Arial" w:eastAsia="Times New Roman" w:hAnsi="Arial" w:cs="Arial"/>
          <w:b/>
        </w:rPr>
        <w:t xml:space="preserve"> labda (</w:t>
      </w:r>
      <w:proofErr w:type="spellStart"/>
      <w:r w:rsidRPr="003968E5">
        <w:rPr>
          <w:rFonts w:ascii="Arial" w:eastAsia="Times New Roman" w:hAnsi="Arial" w:cs="Arial"/>
          <w:b/>
        </w:rPr>
        <w:t>aeolipil</w:t>
      </w:r>
      <w:proofErr w:type="spellEnd"/>
      <w:r w:rsidRPr="003968E5">
        <w:rPr>
          <w:rFonts w:ascii="Arial" w:eastAsia="Times New Roman" w:hAnsi="Arial" w:cs="Arial"/>
        </w:rPr>
        <w:t xml:space="preserve">): ókori gőzgép, </w:t>
      </w:r>
      <w:proofErr w:type="spellStart"/>
      <w:r w:rsidRPr="003968E5">
        <w:rPr>
          <w:rFonts w:ascii="Arial" w:eastAsia="Times New Roman" w:hAnsi="Arial" w:cs="Arial"/>
        </w:rPr>
        <w:t>Héron</w:t>
      </w:r>
      <w:proofErr w:type="spellEnd"/>
      <w:r w:rsidRPr="003968E5">
        <w:rPr>
          <w:rFonts w:ascii="Arial" w:eastAsia="Times New Roman" w:hAnsi="Arial" w:cs="Arial"/>
        </w:rPr>
        <w:t xml:space="preserve"> nevéhez fűződik. Egy gömb alakú kis tartályban víz van, a gömb oldalán érintő irányban meghajlított csövek vannak elhelyezve. A gömbben levő vizet melegítve a keletkező gőz kiáramlik a csöveken és forgásba hozza a gömböt. Ezzel az eszközzel sikerült az emberiség történetében először munkára fogni a gőz energiáját. </w:t>
      </w:r>
      <w:proofErr w:type="spellStart"/>
      <w:r w:rsidRPr="003968E5">
        <w:rPr>
          <w:rFonts w:ascii="Arial" w:eastAsia="Times New Roman" w:hAnsi="Arial" w:cs="Arial"/>
          <w:color w:val="202122"/>
          <w:shd w:val="clear" w:color="auto" w:fill="FFFFFF"/>
          <w:lang w:eastAsia="hu-HU"/>
        </w:rPr>
        <w:t>Hérón</w:t>
      </w:r>
      <w:proofErr w:type="spellEnd"/>
      <w:r w:rsidRPr="003968E5">
        <w:rPr>
          <w:rFonts w:ascii="Arial" w:eastAsia="Times New Roman" w:hAnsi="Arial" w:cs="Arial"/>
          <w:color w:val="202122"/>
          <w:shd w:val="clear" w:color="auto" w:fill="FFFFFF"/>
          <w:lang w:eastAsia="hu-HU"/>
        </w:rPr>
        <w:t xml:space="preserve"> kezében volt a megfelelő tudás (dugattyú és az </w:t>
      </w:r>
      <w:proofErr w:type="spellStart"/>
      <w:r w:rsidRPr="003968E5">
        <w:rPr>
          <w:rFonts w:ascii="Arial" w:eastAsia="Times New Roman" w:hAnsi="Arial" w:cs="Arial"/>
          <w:color w:val="202122"/>
          <w:shd w:val="clear" w:color="auto" w:fill="FFFFFF"/>
          <w:lang w:eastAsia="hu-HU"/>
        </w:rPr>
        <w:t>aeolipil</w:t>
      </w:r>
      <w:proofErr w:type="spellEnd"/>
      <w:r w:rsidRPr="003968E5">
        <w:rPr>
          <w:rFonts w:ascii="Arial" w:eastAsia="Times New Roman" w:hAnsi="Arial" w:cs="Arial"/>
          <w:color w:val="202122"/>
          <w:shd w:val="clear" w:color="auto" w:fill="FFFFFF"/>
          <w:lang w:eastAsia="hu-HU"/>
        </w:rPr>
        <w:t>) a </w:t>
      </w:r>
      <w:hyperlink r:id="rId8" w:tgtFrame="_blank" w:history="1">
        <w:r w:rsidRPr="003968E5">
          <w:rPr>
            <w:rFonts w:ascii="Arial" w:eastAsia="Times New Roman" w:hAnsi="Arial" w:cs="Arial"/>
            <w:color w:val="000000"/>
            <w:u w:val="single"/>
            <w:lang w:eastAsia="hu-HU"/>
          </w:rPr>
          <w:t>gőzgép</w:t>
        </w:r>
      </w:hyperlink>
      <w:r w:rsidRPr="003968E5">
        <w:rPr>
          <w:rFonts w:ascii="Arial" w:eastAsia="Times New Roman" w:hAnsi="Arial" w:cs="Arial"/>
          <w:color w:val="202122"/>
          <w:shd w:val="clear" w:color="auto" w:fill="FFFFFF"/>
          <w:lang w:eastAsia="hu-HU"/>
        </w:rPr>
        <w:t> megalkotásához eredeti feltalálásának ideje előtt 2000 évvel, de két találmányát nem ötvözte egymással.</w:t>
      </w:r>
    </w:p>
    <w:p w:rsidR="003968E5" w:rsidRPr="003968E5" w:rsidRDefault="003968E5" w:rsidP="003968E5">
      <w:pPr>
        <w:numPr>
          <w:ilvl w:val="0"/>
          <w:numId w:val="6"/>
        </w:numPr>
        <w:spacing w:before="100" w:beforeAutospacing="1" w:after="100" w:afterAutospacing="1" w:line="240" w:lineRule="auto"/>
        <w:rPr>
          <w:rFonts w:ascii="Arial" w:eastAsia="Times New Roman" w:hAnsi="Arial" w:cs="Arial"/>
          <w:lang w:eastAsia="hu-HU"/>
        </w:rPr>
      </w:pPr>
      <w:r w:rsidRPr="003968E5">
        <w:rPr>
          <w:rFonts w:ascii="Arial" w:eastAsia="Times New Roman" w:hAnsi="Arial" w:cs="Arial"/>
          <w:b/>
          <w:color w:val="202122"/>
          <w:shd w:val="clear" w:color="auto" w:fill="FFFFFF"/>
          <w:lang w:eastAsia="hu-HU"/>
        </w:rPr>
        <w:t>Üzemanyagcellás autómodell:</w:t>
      </w:r>
      <w:r w:rsidRPr="003968E5">
        <w:rPr>
          <w:rFonts w:ascii="Arial" w:eastAsia="Times New Roman" w:hAnsi="Arial" w:cs="Arial"/>
          <w:color w:val="202122"/>
          <w:shd w:val="clear" w:color="auto" w:fill="FFFFFF"/>
          <w:lang w:eastAsia="hu-HU"/>
        </w:rPr>
        <w:t xml:space="preserve"> A bemutatott kisautó vízzel működő reverzibilis üzemanyagcellával működik. Első lépésben a cella vízből állít elő hidrogént és oxigént napelem segítségével nyert villamos energiával, majd a hidrogén és oxigén kémiai energiáját alakítja villamos energiává, ami működteti az autómodell motorját. Jelentősége, hogy az energia hidrogén és oxigén formájában is tárolható, amiből az üzemanyagcella villamos energiát állít elő inverz vízbontással. </w:t>
      </w:r>
    </w:p>
    <w:p w:rsidR="009949C9" w:rsidRDefault="009949C9"/>
    <w:sectPr w:rsidR="009949C9" w:rsidSect="009949C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8E5" w:rsidRDefault="003968E5" w:rsidP="003968E5">
      <w:pPr>
        <w:spacing w:after="0" w:line="240" w:lineRule="auto"/>
      </w:pPr>
      <w:r>
        <w:separator/>
      </w:r>
    </w:p>
  </w:endnote>
  <w:endnote w:type="continuationSeparator" w:id="0">
    <w:p w:rsidR="003968E5" w:rsidRDefault="003968E5" w:rsidP="00396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E5" w:rsidRDefault="003968E5">
    <w:pPr>
      <w:pStyle w:val="llb"/>
    </w:pPr>
    <w:bookmarkStart w:id="0" w:name="_GoBack"/>
    <w:r w:rsidRPr="003968E5">
      <w:drawing>
        <wp:anchor distT="0" distB="0" distL="114300" distR="114300" simplePos="0" relativeHeight="251659264" behindDoc="1" locked="0" layoutInCell="1" allowOverlap="1">
          <wp:simplePos x="0" y="0"/>
          <wp:positionH relativeFrom="rightMargin">
            <wp:posOffset>-3221990</wp:posOffset>
          </wp:positionH>
          <wp:positionV relativeFrom="bottomMargin">
            <wp:posOffset>-1962785</wp:posOffset>
          </wp:positionV>
          <wp:extent cx="4108450" cy="2838450"/>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08450" cy="2839085"/>
                  </a:xfrm>
                  <a:prstGeom prst="rect">
                    <a:avLst/>
                  </a:prstGeom>
                </pic:spPr>
              </pic:pic>
            </a:graphicData>
          </a:graphic>
        </wp:anchor>
      </w:drawing>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8E5" w:rsidRDefault="003968E5" w:rsidP="003968E5">
      <w:pPr>
        <w:spacing w:after="0" w:line="240" w:lineRule="auto"/>
      </w:pPr>
      <w:r>
        <w:separator/>
      </w:r>
    </w:p>
  </w:footnote>
  <w:footnote w:type="continuationSeparator" w:id="0">
    <w:p w:rsidR="003968E5" w:rsidRDefault="003968E5" w:rsidP="00396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16725"/>
    <w:multiLevelType w:val="multilevel"/>
    <w:tmpl w:val="89540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A16B3"/>
    <w:multiLevelType w:val="multilevel"/>
    <w:tmpl w:val="F63AB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0267F"/>
    <w:multiLevelType w:val="multilevel"/>
    <w:tmpl w:val="00367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E39CF"/>
    <w:multiLevelType w:val="multilevel"/>
    <w:tmpl w:val="DE8C42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44F38"/>
    <w:multiLevelType w:val="multilevel"/>
    <w:tmpl w:val="1972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EE0752"/>
    <w:multiLevelType w:val="multilevel"/>
    <w:tmpl w:val="29645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68E5"/>
    <w:rsid w:val="003968E5"/>
    <w:rsid w:val="009949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49C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968E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968E5"/>
    <w:rPr>
      <w:color w:val="0000FF"/>
      <w:u w:val="single"/>
    </w:rPr>
  </w:style>
  <w:style w:type="paragraph" w:styleId="lfej">
    <w:name w:val="header"/>
    <w:basedOn w:val="Norml"/>
    <w:link w:val="lfejChar"/>
    <w:uiPriority w:val="99"/>
    <w:semiHidden/>
    <w:unhideWhenUsed/>
    <w:rsid w:val="003968E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968E5"/>
  </w:style>
  <w:style w:type="paragraph" w:styleId="llb">
    <w:name w:val="footer"/>
    <w:basedOn w:val="Norml"/>
    <w:link w:val="llbChar"/>
    <w:uiPriority w:val="99"/>
    <w:semiHidden/>
    <w:unhideWhenUsed/>
    <w:rsid w:val="003968E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968E5"/>
  </w:style>
</w:styles>
</file>

<file path=word/webSettings.xml><?xml version="1.0" encoding="utf-8"?>
<w:webSettings xmlns:r="http://schemas.openxmlformats.org/officeDocument/2006/relationships" xmlns:w="http://schemas.openxmlformats.org/wordprocessingml/2006/main">
  <w:divs>
    <w:div w:id="3154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G%C5%91zg%C3%A9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2596</Characters>
  <Application>Microsoft Office Word</Application>
  <DocSecurity>0</DocSecurity>
  <Lines>21</Lines>
  <Paragraphs>5</Paragraphs>
  <ScaleCrop>false</ScaleCrop>
  <Company>HP Inc.</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bozone</dc:creator>
  <cp:lastModifiedBy>bozone</cp:lastModifiedBy>
  <cp:revision>1</cp:revision>
  <dcterms:created xsi:type="dcterms:W3CDTF">2021-08-04T09:52:00Z</dcterms:created>
  <dcterms:modified xsi:type="dcterms:W3CDTF">2021-08-04T09:58:00Z</dcterms:modified>
</cp:coreProperties>
</file>